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23" w:type="dxa"/>
        <w:tblInd w:w="-318" w:type="dxa"/>
        <w:tblLook w:val="01E0" w:firstRow="1" w:lastRow="1" w:firstColumn="1" w:lastColumn="1" w:noHBand="0" w:noVBand="0"/>
      </w:tblPr>
      <w:tblGrid>
        <w:gridCol w:w="3776"/>
        <w:gridCol w:w="6147"/>
      </w:tblGrid>
      <w:tr w:rsidR="00FC200A" w:rsidRPr="00FC200A" w14:paraId="753EC36A" w14:textId="77777777" w:rsidTr="006652FA">
        <w:tc>
          <w:tcPr>
            <w:tcW w:w="3776" w:type="dxa"/>
          </w:tcPr>
          <w:p w14:paraId="7EF20B7F" w14:textId="77777777" w:rsidR="00F30B6D" w:rsidRPr="00FC200A" w:rsidRDefault="00F30B6D" w:rsidP="00F30B6D">
            <w:pPr>
              <w:ind w:left="-57" w:right="-57"/>
              <w:jc w:val="center"/>
              <w:rPr>
                <w:rFonts w:ascii="Times New Roman" w:hAnsi="Times New Roman" w:cs="Times New Roman"/>
                <w:color w:val="auto"/>
                <w:sz w:val="26"/>
                <w:szCs w:val="26"/>
              </w:rPr>
            </w:pPr>
            <w:r w:rsidRPr="00FC200A">
              <w:rPr>
                <w:rFonts w:ascii="Times New Roman" w:hAnsi="Times New Roman" w:cs="Times New Roman"/>
                <w:color w:val="auto"/>
                <w:sz w:val="26"/>
                <w:szCs w:val="26"/>
              </w:rPr>
              <w:t>UBND TỈNH VĨNH LONG</w:t>
            </w:r>
          </w:p>
          <w:p w14:paraId="04E4B786" w14:textId="77777777" w:rsidR="00DD1D6C" w:rsidRPr="00FC200A" w:rsidRDefault="00F30B6D" w:rsidP="003B0AD0">
            <w:pPr>
              <w:tabs>
                <w:tab w:val="right" w:leader="dot" w:pos="7920"/>
              </w:tabs>
              <w:jc w:val="center"/>
              <w:rPr>
                <w:rFonts w:ascii="Times New Roman" w:hAnsi="Times New Roman" w:cs="Times New Roman"/>
                <w:b/>
                <w:color w:val="auto"/>
                <w:sz w:val="28"/>
                <w:szCs w:val="28"/>
                <w:lang w:val="en-US"/>
              </w:rPr>
            </w:pPr>
            <w:r w:rsidRPr="00FC200A">
              <w:rPr>
                <w:rFonts w:ascii="Times New Roman" w:hAnsi="Times New Roman" w:cs="Times New Roman"/>
                <w:b/>
                <w:color w:val="auto"/>
                <w:sz w:val="28"/>
                <w:szCs w:val="28"/>
                <w:lang w:val="en-US"/>
              </w:rPr>
              <w:t>SỞ NỘI VỤ</w:t>
            </w:r>
          </w:p>
          <w:p w14:paraId="617D2DE2" w14:textId="41C3E64F" w:rsidR="003B0AD0" w:rsidRPr="00FC200A" w:rsidRDefault="00CA2B71" w:rsidP="003B0AD0">
            <w:pPr>
              <w:tabs>
                <w:tab w:val="right" w:leader="dot" w:pos="7920"/>
              </w:tabs>
              <w:jc w:val="center"/>
              <w:rPr>
                <w:rFonts w:ascii="Times New Roman" w:hAnsi="Times New Roman" w:cs="Times New Roman"/>
                <w:b/>
                <w:color w:val="auto"/>
                <w:sz w:val="16"/>
                <w:szCs w:val="16"/>
                <w:lang w:val="en-US"/>
              </w:rPr>
            </w:pPr>
            <w:r w:rsidRPr="00FC200A">
              <w:rPr>
                <w:rFonts w:ascii="Times New Roman" w:hAnsi="Times New Roman" w:cs="Times New Roman"/>
                <w:b/>
                <w:noProof/>
                <w:color w:val="auto"/>
                <w:sz w:val="16"/>
                <w:szCs w:val="16"/>
                <w:lang w:val="en-US" w:eastAsia="en-US"/>
              </w:rPr>
              <mc:AlternateContent>
                <mc:Choice Requires="wps">
                  <w:drawing>
                    <wp:anchor distT="0" distB="0" distL="114300" distR="114300" simplePos="0" relativeHeight="251662336" behindDoc="0" locked="0" layoutInCell="1" allowOverlap="1" wp14:anchorId="13673A0C" wp14:editId="5CF4F1E4">
                      <wp:simplePos x="0" y="0"/>
                      <wp:positionH relativeFrom="column">
                        <wp:posOffset>965225</wp:posOffset>
                      </wp:positionH>
                      <wp:positionV relativeFrom="paragraph">
                        <wp:posOffset>26746</wp:posOffset>
                      </wp:positionV>
                      <wp:extent cx="329184" cy="0"/>
                      <wp:effectExtent l="0" t="0" r="0" b="0"/>
                      <wp:wrapNone/>
                      <wp:docPr id="1466959764" name="Straight Connector 4"/>
                      <wp:cNvGraphicFramePr/>
                      <a:graphic xmlns:a="http://schemas.openxmlformats.org/drawingml/2006/main">
                        <a:graphicData uri="http://schemas.microsoft.com/office/word/2010/wordprocessingShape">
                          <wps:wsp>
                            <wps:cNvCnPr/>
                            <wps:spPr>
                              <a:xfrm>
                                <a:off x="0" y="0"/>
                                <a:ext cx="32918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5B07CD5"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76pt,2.1pt" to="101.9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" strokecolor="black [3200]" strokeweight=".5pt">
                      <v:stroke joinstyle="miter"/>
                    </v:line>
                  </w:pict>
                </mc:Fallback>
              </mc:AlternateContent>
            </w:r>
          </w:p>
        </w:tc>
        <w:tc>
          <w:tcPr>
            <w:tcW w:w="6147" w:type="dxa"/>
          </w:tcPr>
          <w:p w14:paraId="1A56210E" w14:textId="13D98ABC" w:rsidR="00DD1D6C" w:rsidRPr="00FC200A" w:rsidRDefault="00CA2B71" w:rsidP="00847758">
            <w:pPr>
              <w:tabs>
                <w:tab w:val="right" w:leader="dot" w:pos="7920"/>
              </w:tabs>
              <w:jc w:val="center"/>
              <w:rPr>
                <w:rFonts w:ascii="Times New Roman" w:hAnsi="Times New Roman" w:cs="Times New Roman"/>
                <w:b/>
                <w:bCs/>
                <w:color w:val="auto"/>
                <w:spacing w:val="26"/>
                <w:sz w:val="28"/>
                <w:szCs w:val="28"/>
                <w:vertAlign w:val="superscript"/>
              </w:rPr>
            </w:pPr>
            <w:r w:rsidRPr="00FC200A">
              <w:rPr>
                <w:rFonts w:ascii="Times New Roman" w:hAnsi="Times New Roman" w:cs="Times New Roman"/>
                <w:b/>
                <w:noProof/>
                <w:color w:val="auto"/>
                <w:sz w:val="26"/>
                <w:szCs w:val="26"/>
                <w:lang w:val="en-US" w:eastAsia="en-US"/>
              </w:rPr>
              <mc:AlternateContent>
                <mc:Choice Requires="wps">
                  <w:drawing>
                    <wp:anchor distT="0" distB="0" distL="114300" distR="114300" simplePos="0" relativeHeight="251663360" behindDoc="0" locked="0" layoutInCell="1" allowOverlap="1" wp14:anchorId="1BAC1495" wp14:editId="43BE9AD3">
                      <wp:simplePos x="0" y="0"/>
                      <wp:positionH relativeFrom="column">
                        <wp:posOffset>813231</wp:posOffset>
                      </wp:positionH>
                      <wp:positionV relativeFrom="paragraph">
                        <wp:posOffset>413766</wp:posOffset>
                      </wp:positionV>
                      <wp:extent cx="2143353" cy="0"/>
                      <wp:effectExtent l="0" t="0" r="0" b="0"/>
                      <wp:wrapNone/>
                      <wp:docPr id="1561520693" name="Straight Connector 5"/>
                      <wp:cNvGraphicFramePr/>
                      <a:graphic xmlns:a="http://schemas.openxmlformats.org/drawingml/2006/main">
                        <a:graphicData uri="http://schemas.microsoft.com/office/word/2010/wordprocessingShape">
                          <wps:wsp>
                            <wps:cNvCnPr/>
                            <wps:spPr>
                              <a:xfrm>
                                <a:off x="0" y="0"/>
                                <a:ext cx="214335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9DFC78E" id="Straight Connector 5"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64.05pt,32.6pt" to="232.8pt,3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" strokecolor="black [3200]" strokeweight=".5pt">
                      <v:stroke joinstyle="miter"/>
                    </v:line>
                  </w:pict>
                </mc:Fallback>
              </mc:AlternateContent>
            </w:r>
            <w:r w:rsidR="00DD1D6C" w:rsidRPr="00FC200A">
              <w:rPr>
                <w:rFonts w:ascii="Times New Roman" w:hAnsi="Times New Roman" w:cs="Times New Roman"/>
                <w:b/>
                <w:color w:val="auto"/>
                <w:sz w:val="26"/>
                <w:szCs w:val="26"/>
              </w:rPr>
              <w:t>CỘNG HÒA XÃ HỘI CHỦ NGHĨA VIỆT NAM</w:t>
            </w:r>
            <w:r w:rsidR="00DD1D6C" w:rsidRPr="00FC200A">
              <w:rPr>
                <w:rFonts w:ascii="Times New Roman" w:hAnsi="Times New Roman" w:cs="Times New Roman"/>
                <w:b/>
                <w:color w:val="auto"/>
                <w:sz w:val="28"/>
                <w:szCs w:val="28"/>
              </w:rPr>
              <w:br/>
              <w:t>Độc lập - Tự do - Hạnh phúc</w:t>
            </w:r>
          </w:p>
        </w:tc>
      </w:tr>
      <w:tr w:rsidR="00FC200A" w:rsidRPr="00FC200A" w14:paraId="011DFACA" w14:textId="77777777" w:rsidTr="006652FA">
        <w:tc>
          <w:tcPr>
            <w:tcW w:w="3776" w:type="dxa"/>
          </w:tcPr>
          <w:p w14:paraId="03DBB598" w14:textId="0B76E4E3" w:rsidR="00DD1D6C" w:rsidRPr="00FC200A" w:rsidRDefault="00DD1D6C" w:rsidP="004017EB">
            <w:pPr>
              <w:tabs>
                <w:tab w:val="right" w:leader="dot" w:pos="7920"/>
              </w:tabs>
              <w:jc w:val="center"/>
              <w:rPr>
                <w:rFonts w:ascii="Times New Roman" w:hAnsi="Times New Roman" w:cs="Times New Roman"/>
                <w:color w:val="auto"/>
                <w:sz w:val="28"/>
                <w:szCs w:val="28"/>
              </w:rPr>
            </w:pPr>
            <w:r w:rsidRPr="00FC200A">
              <w:rPr>
                <w:rFonts w:ascii="Times New Roman" w:hAnsi="Times New Roman" w:cs="Times New Roman"/>
                <w:color w:val="auto"/>
                <w:sz w:val="28"/>
                <w:szCs w:val="28"/>
              </w:rPr>
              <w:t xml:space="preserve">Số: </w:t>
            </w:r>
            <w:r w:rsidR="006652FA" w:rsidRPr="00FC200A">
              <w:rPr>
                <w:rFonts w:ascii="Times New Roman" w:hAnsi="Times New Roman" w:cs="Times New Roman"/>
                <w:color w:val="auto"/>
                <w:sz w:val="28"/>
                <w:szCs w:val="28"/>
                <w:lang w:val="en-US"/>
              </w:rPr>
              <w:t xml:space="preserve">    </w:t>
            </w:r>
            <w:r w:rsidR="00E227DF" w:rsidRPr="00FC200A">
              <w:rPr>
                <w:rFonts w:ascii="Times New Roman" w:hAnsi="Times New Roman" w:cs="Times New Roman"/>
                <w:color w:val="auto"/>
                <w:sz w:val="28"/>
                <w:szCs w:val="28"/>
                <w:lang w:val="en-US"/>
              </w:rPr>
              <w:t xml:space="preserve">    </w:t>
            </w:r>
            <w:r w:rsidR="006652FA" w:rsidRPr="00FC200A">
              <w:rPr>
                <w:rFonts w:ascii="Times New Roman" w:hAnsi="Times New Roman" w:cs="Times New Roman"/>
                <w:color w:val="auto"/>
                <w:sz w:val="28"/>
                <w:szCs w:val="28"/>
                <w:lang w:val="en-US"/>
              </w:rPr>
              <w:t xml:space="preserve">  </w:t>
            </w:r>
            <w:r w:rsidR="006473FE">
              <w:rPr>
                <w:rFonts w:ascii="Times New Roman" w:hAnsi="Times New Roman" w:cs="Times New Roman"/>
                <w:color w:val="auto"/>
                <w:sz w:val="28"/>
                <w:szCs w:val="28"/>
              </w:rPr>
              <w:t>/</w:t>
            </w:r>
            <w:r w:rsidR="006473FE">
              <w:rPr>
                <w:rFonts w:ascii="Times New Roman" w:hAnsi="Times New Roman" w:cs="Times New Roman"/>
                <w:color w:val="auto"/>
                <w:sz w:val="28"/>
                <w:szCs w:val="28"/>
                <w:lang w:val="en-US"/>
              </w:rPr>
              <w:t>BC</w:t>
            </w:r>
            <w:r w:rsidRPr="00FC200A">
              <w:rPr>
                <w:rFonts w:ascii="Times New Roman" w:hAnsi="Times New Roman" w:cs="Times New Roman"/>
                <w:color w:val="auto"/>
                <w:sz w:val="28"/>
                <w:szCs w:val="28"/>
              </w:rPr>
              <w:t>-</w:t>
            </w:r>
            <w:r w:rsidR="006652FA" w:rsidRPr="00FC200A">
              <w:rPr>
                <w:rFonts w:ascii="Times New Roman" w:hAnsi="Times New Roman" w:cs="Times New Roman"/>
                <w:color w:val="auto"/>
                <w:sz w:val="28"/>
                <w:szCs w:val="28"/>
                <w:lang w:val="en-US"/>
              </w:rPr>
              <w:t>SNV</w:t>
            </w:r>
          </w:p>
        </w:tc>
        <w:tc>
          <w:tcPr>
            <w:tcW w:w="6147" w:type="dxa"/>
          </w:tcPr>
          <w:p w14:paraId="1ED233E8" w14:textId="5181788A" w:rsidR="00DD1D6C" w:rsidRPr="00FC200A" w:rsidRDefault="006652FA" w:rsidP="00847758">
            <w:pPr>
              <w:tabs>
                <w:tab w:val="right" w:leader="dot" w:pos="7920"/>
              </w:tabs>
              <w:jc w:val="center"/>
              <w:rPr>
                <w:rFonts w:ascii="Times New Roman" w:hAnsi="Times New Roman" w:cs="Times New Roman"/>
                <w:i/>
                <w:color w:val="auto"/>
                <w:sz w:val="28"/>
                <w:szCs w:val="28"/>
              </w:rPr>
            </w:pPr>
            <w:r w:rsidRPr="00FC200A">
              <w:rPr>
                <w:rFonts w:ascii="Times New Roman" w:hAnsi="Times New Roman" w:cs="Times New Roman"/>
                <w:i/>
                <w:color w:val="auto"/>
                <w:sz w:val="28"/>
                <w:szCs w:val="28"/>
                <w:lang w:val="en-US"/>
              </w:rPr>
              <w:t>Vĩnh Long</w:t>
            </w:r>
            <w:r w:rsidR="00DD1D6C" w:rsidRPr="00FC200A">
              <w:rPr>
                <w:rFonts w:ascii="Times New Roman" w:hAnsi="Times New Roman" w:cs="Times New Roman"/>
                <w:i/>
                <w:color w:val="auto"/>
                <w:sz w:val="28"/>
                <w:szCs w:val="28"/>
              </w:rPr>
              <w:t>, ngày</w:t>
            </w:r>
            <w:r w:rsidRPr="00FC200A">
              <w:rPr>
                <w:rFonts w:ascii="Times New Roman" w:hAnsi="Times New Roman" w:cs="Times New Roman"/>
                <w:i/>
                <w:color w:val="auto"/>
                <w:sz w:val="28"/>
                <w:szCs w:val="28"/>
                <w:lang w:val="en-US"/>
              </w:rPr>
              <w:t xml:space="preserve">   </w:t>
            </w:r>
            <w:r w:rsidR="004D3CDA" w:rsidRPr="00FC200A">
              <w:rPr>
                <w:rFonts w:ascii="Times New Roman" w:hAnsi="Times New Roman" w:cs="Times New Roman"/>
                <w:i/>
                <w:color w:val="auto"/>
                <w:sz w:val="28"/>
                <w:szCs w:val="28"/>
                <w:lang w:val="en-US"/>
              </w:rPr>
              <w:t xml:space="preserve"> </w:t>
            </w:r>
            <w:r w:rsidRPr="00FC200A">
              <w:rPr>
                <w:rFonts w:ascii="Times New Roman" w:hAnsi="Times New Roman" w:cs="Times New Roman"/>
                <w:i/>
                <w:color w:val="auto"/>
                <w:sz w:val="28"/>
                <w:szCs w:val="28"/>
                <w:lang w:val="en-US"/>
              </w:rPr>
              <w:t xml:space="preserve">   </w:t>
            </w:r>
            <w:r w:rsidR="00DD1D6C" w:rsidRPr="00FC200A">
              <w:rPr>
                <w:rFonts w:ascii="Times New Roman" w:hAnsi="Times New Roman" w:cs="Times New Roman"/>
                <w:i/>
                <w:color w:val="auto"/>
                <w:sz w:val="28"/>
                <w:szCs w:val="28"/>
              </w:rPr>
              <w:t>tháng</w:t>
            </w:r>
            <w:r w:rsidRPr="00FC200A">
              <w:rPr>
                <w:rFonts w:ascii="Times New Roman" w:hAnsi="Times New Roman" w:cs="Times New Roman"/>
                <w:i/>
                <w:color w:val="auto"/>
                <w:sz w:val="28"/>
                <w:szCs w:val="28"/>
                <w:lang w:val="en-US"/>
              </w:rPr>
              <w:t xml:space="preserve">  </w:t>
            </w:r>
            <w:r w:rsidR="004D3CDA" w:rsidRPr="00FC200A">
              <w:rPr>
                <w:rFonts w:ascii="Times New Roman" w:hAnsi="Times New Roman" w:cs="Times New Roman"/>
                <w:i/>
                <w:color w:val="auto"/>
                <w:sz w:val="28"/>
                <w:szCs w:val="28"/>
                <w:lang w:val="en-US"/>
              </w:rPr>
              <w:t xml:space="preserve"> </w:t>
            </w:r>
            <w:r w:rsidRPr="00FC200A">
              <w:rPr>
                <w:rFonts w:ascii="Times New Roman" w:hAnsi="Times New Roman" w:cs="Times New Roman"/>
                <w:i/>
                <w:color w:val="auto"/>
                <w:sz w:val="28"/>
                <w:szCs w:val="28"/>
                <w:lang w:val="en-US"/>
              </w:rPr>
              <w:t xml:space="preserve">   </w:t>
            </w:r>
            <w:r w:rsidR="00DD1D6C" w:rsidRPr="00FC200A">
              <w:rPr>
                <w:rFonts w:ascii="Times New Roman" w:hAnsi="Times New Roman" w:cs="Times New Roman"/>
                <w:i/>
                <w:color w:val="auto"/>
                <w:sz w:val="28"/>
                <w:szCs w:val="28"/>
              </w:rPr>
              <w:t>năm</w:t>
            </w:r>
            <w:r w:rsidRPr="00FC200A">
              <w:rPr>
                <w:rFonts w:ascii="Times New Roman" w:hAnsi="Times New Roman" w:cs="Times New Roman"/>
                <w:i/>
                <w:color w:val="auto"/>
                <w:sz w:val="28"/>
                <w:szCs w:val="28"/>
                <w:lang w:val="en-US"/>
              </w:rPr>
              <w:t xml:space="preserve"> 2025</w:t>
            </w:r>
          </w:p>
        </w:tc>
      </w:tr>
    </w:tbl>
    <w:p w14:paraId="762AD100" w14:textId="77777777" w:rsidR="00DD1D6C" w:rsidRPr="00FC200A" w:rsidRDefault="00DD1D6C" w:rsidP="00847758">
      <w:pPr>
        <w:tabs>
          <w:tab w:val="right" w:leader="dot" w:pos="7920"/>
        </w:tabs>
        <w:jc w:val="center"/>
        <w:rPr>
          <w:rFonts w:ascii="Times New Roman" w:hAnsi="Times New Roman" w:cs="Times New Roman"/>
          <w:b/>
          <w:color w:val="auto"/>
          <w:sz w:val="28"/>
          <w:szCs w:val="28"/>
        </w:rPr>
      </w:pPr>
    </w:p>
    <w:p w14:paraId="63A0E0FD" w14:textId="34DF7E3F" w:rsidR="00DD1D6C" w:rsidRPr="006473FE" w:rsidRDefault="006473FE" w:rsidP="00847758">
      <w:pPr>
        <w:tabs>
          <w:tab w:val="center" w:pos="4394"/>
          <w:tab w:val="right" w:leader="dot" w:pos="7920"/>
          <w:tab w:val="right" w:pos="8788"/>
        </w:tabs>
        <w:jc w:val="center"/>
        <w:rPr>
          <w:rFonts w:ascii="Times New Roman" w:hAnsi="Times New Roman" w:cs="Times New Roman"/>
          <w:b/>
          <w:color w:val="auto"/>
          <w:sz w:val="28"/>
          <w:szCs w:val="28"/>
          <w:lang w:val="en-US"/>
        </w:rPr>
      </w:pPr>
      <w:r>
        <w:rPr>
          <w:rFonts w:ascii="Times New Roman" w:hAnsi="Times New Roman" w:cs="Times New Roman"/>
          <w:b/>
          <w:color w:val="auto"/>
          <w:sz w:val="28"/>
          <w:szCs w:val="28"/>
          <w:lang w:val="en-US"/>
        </w:rPr>
        <w:t>BÁO CÁO</w:t>
      </w:r>
    </w:p>
    <w:p w14:paraId="2DE4362F" w14:textId="4E33CE43" w:rsidR="00DD1D6C" w:rsidRPr="004F08BB" w:rsidRDefault="00555901" w:rsidP="000C7991">
      <w:pPr>
        <w:jc w:val="center"/>
        <w:rPr>
          <w:rFonts w:ascii="Times New Roman" w:hAnsi="Times New Roman" w:cs="Times New Roman"/>
          <w:b/>
          <w:color w:val="auto"/>
          <w:sz w:val="28"/>
          <w:szCs w:val="28"/>
          <w:lang w:val="en-US"/>
        </w:rPr>
      </w:pPr>
      <w:r w:rsidRPr="009B0317">
        <w:rPr>
          <w:rFonts w:ascii="Times New Roman" w:hAnsi="Times New Roman"/>
          <w:b/>
          <w:sz w:val="28"/>
          <w:szCs w:val="28"/>
        </w:rPr>
        <w:t xml:space="preserve">Tổng kết việc thi hành </w:t>
      </w:r>
      <w:r>
        <w:rPr>
          <w:rFonts w:ascii="Times New Roman" w:hAnsi="Times New Roman"/>
          <w:b/>
          <w:sz w:val="28"/>
          <w:szCs w:val="28"/>
          <w:lang w:val="en-US"/>
        </w:rPr>
        <w:t xml:space="preserve">Nghi quyết quy định </w:t>
      </w:r>
      <w:r w:rsidR="006473FE" w:rsidRPr="004F08BB">
        <w:rPr>
          <w:rFonts w:ascii="Times New Roman" w:hAnsi="Times New Roman" w:cs="Times New Roman"/>
          <w:b/>
          <w:color w:val="auto"/>
          <w:sz w:val="28"/>
          <w:szCs w:val="28"/>
          <w:lang w:val="en-US"/>
        </w:rPr>
        <w:t xml:space="preserve">chính sách hỗ trợ người lao động đi làm việc ở nước ngoài theo hợp đồng trên địa bàn tỉnh Vĩnh Long </w:t>
      </w:r>
    </w:p>
    <w:p w14:paraId="716994D3" w14:textId="31530EE3" w:rsidR="00A25CC5" w:rsidRPr="00FC200A" w:rsidRDefault="00D414CC" w:rsidP="00847758">
      <w:pPr>
        <w:tabs>
          <w:tab w:val="right" w:leader="dot" w:pos="7920"/>
        </w:tabs>
        <w:jc w:val="center"/>
        <w:rPr>
          <w:rFonts w:ascii="Times New Roman" w:hAnsi="Times New Roman" w:cs="Times New Roman"/>
          <w:color w:val="auto"/>
          <w:sz w:val="28"/>
          <w:szCs w:val="28"/>
          <w:lang w:val="en-US"/>
        </w:rPr>
      </w:pPr>
      <w:r w:rsidRPr="00FC200A">
        <w:rPr>
          <w:rFonts w:ascii="Times New Roman" w:hAnsi="Times New Roman" w:cs="Times New Roman"/>
          <w:noProof/>
          <w:color w:val="auto"/>
          <w:sz w:val="28"/>
          <w:szCs w:val="28"/>
          <w:lang w:val="en-US" w:eastAsia="en-US"/>
        </w:rPr>
        <mc:AlternateContent>
          <mc:Choice Requires="wps">
            <w:drawing>
              <wp:anchor distT="0" distB="0" distL="114300" distR="114300" simplePos="0" relativeHeight="251661312" behindDoc="0" locked="0" layoutInCell="1" allowOverlap="1" wp14:anchorId="0D1561D8" wp14:editId="769A9FCA">
                <wp:simplePos x="0" y="0"/>
                <wp:positionH relativeFrom="column">
                  <wp:posOffset>2464461</wp:posOffset>
                </wp:positionH>
                <wp:positionV relativeFrom="paragraph">
                  <wp:posOffset>94564</wp:posOffset>
                </wp:positionV>
                <wp:extent cx="914400" cy="0"/>
                <wp:effectExtent l="0" t="0" r="0" b="0"/>
                <wp:wrapNone/>
                <wp:docPr id="1052640778" name="Straight Connector 14"/>
                <wp:cNvGraphicFramePr/>
                <a:graphic xmlns:a="http://schemas.openxmlformats.org/drawingml/2006/main">
                  <a:graphicData uri="http://schemas.microsoft.com/office/word/2010/wordprocessingShape">
                    <wps:wsp>
                      <wps:cNvCnPr/>
                      <wps:spPr>
                        <a:xfrm>
                          <a:off x="0" y="0"/>
                          <a:ext cx="914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3764574" id="Straight Connector 1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94.05pt,7.45pt" to="266.0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" strokecolor="black [3200]" strokeweight=".5pt">
                <v:stroke joinstyle="miter"/>
              </v:line>
            </w:pict>
          </mc:Fallback>
        </mc:AlternateContent>
      </w:r>
    </w:p>
    <w:p w14:paraId="1886B339" w14:textId="12408F15" w:rsidR="00DD1D6C" w:rsidRPr="00FC200A" w:rsidRDefault="00DD1D6C" w:rsidP="00847758">
      <w:pPr>
        <w:tabs>
          <w:tab w:val="right" w:leader="dot" w:pos="7920"/>
        </w:tabs>
        <w:jc w:val="center"/>
        <w:rPr>
          <w:rFonts w:ascii="Times New Roman" w:hAnsi="Times New Roman" w:cs="Times New Roman"/>
          <w:color w:val="auto"/>
          <w:sz w:val="28"/>
          <w:szCs w:val="28"/>
          <w:lang w:val="en-US"/>
        </w:rPr>
      </w:pPr>
      <w:r w:rsidRPr="00FC200A">
        <w:rPr>
          <w:rFonts w:ascii="Times New Roman" w:hAnsi="Times New Roman" w:cs="Times New Roman"/>
          <w:color w:val="auto"/>
          <w:sz w:val="28"/>
          <w:szCs w:val="28"/>
        </w:rPr>
        <w:t xml:space="preserve">Kính gửi: </w:t>
      </w:r>
      <w:r w:rsidR="006652FA" w:rsidRPr="00FC200A">
        <w:rPr>
          <w:rFonts w:ascii="Times New Roman" w:hAnsi="Times New Roman" w:cs="Times New Roman"/>
          <w:color w:val="auto"/>
          <w:sz w:val="28"/>
          <w:szCs w:val="28"/>
          <w:lang w:val="en-US"/>
        </w:rPr>
        <w:t>Ủy ban nhân dân tỉnh Vĩnh Long</w:t>
      </w:r>
      <w:r w:rsidR="00C24244" w:rsidRPr="00FC200A">
        <w:rPr>
          <w:rFonts w:ascii="Times New Roman" w:hAnsi="Times New Roman" w:cs="Times New Roman"/>
          <w:color w:val="auto"/>
          <w:sz w:val="28"/>
          <w:szCs w:val="28"/>
          <w:lang w:val="en-US"/>
        </w:rPr>
        <w:t>.</w:t>
      </w:r>
    </w:p>
    <w:p w14:paraId="029658BE" w14:textId="77777777" w:rsidR="00DD1D6C" w:rsidRPr="00FC200A" w:rsidRDefault="00DD1D6C" w:rsidP="00847758">
      <w:pPr>
        <w:tabs>
          <w:tab w:val="right" w:leader="dot" w:pos="7920"/>
        </w:tabs>
        <w:jc w:val="center"/>
        <w:rPr>
          <w:rFonts w:ascii="Times New Roman" w:hAnsi="Times New Roman" w:cs="Times New Roman"/>
          <w:color w:val="auto"/>
          <w:sz w:val="28"/>
          <w:szCs w:val="28"/>
        </w:rPr>
      </w:pPr>
    </w:p>
    <w:p w14:paraId="5CD72BFE" w14:textId="323C88B0" w:rsidR="00DD1D6C" w:rsidRPr="00FC200A" w:rsidRDefault="00DD1D6C" w:rsidP="00DF13ED">
      <w:pPr>
        <w:tabs>
          <w:tab w:val="right" w:leader="dot" w:pos="7920"/>
        </w:tabs>
        <w:spacing w:before="120" w:after="120"/>
        <w:ind w:firstLine="567"/>
        <w:jc w:val="both"/>
        <w:rPr>
          <w:rFonts w:ascii="Times New Roman" w:hAnsi="Times New Roman" w:cs="Times New Roman"/>
          <w:color w:val="auto"/>
          <w:sz w:val="28"/>
          <w:szCs w:val="28"/>
        </w:rPr>
      </w:pPr>
      <w:r w:rsidRPr="00FC200A">
        <w:rPr>
          <w:rFonts w:ascii="Times New Roman" w:hAnsi="Times New Roman" w:cs="Times New Roman"/>
          <w:color w:val="auto"/>
          <w:sz w:val="28"/>
          <w:szCs w:val="28"/>
        </w:rPr>
        <w:t xml:space="preserve">Thực hiện quy định của Luật Ban hành văn bản quy phạm pháp luật, </w:t>
      </w:r>
      <w:r w:rsidR="006652FA" w:rsidRPr="00FC200A">
        <w:rPr>
          <w:rFonts w:ascii="Times New Roman" w:hAnsi="Times New Roman" w:cs="Times New Roman"/>
          <w:color w:val="auto"/>
          <w:sz w:val="28"/>
          <w:szCs w:val="28"/>
          <w:lang w:val="en-US"/>
        </w:rPr>
        <w:t>Sở Nội vụ tỉnh Vĩnh Long</w:t>
      </w:r>
      <w:r w:rsidRPr="00FC200A">
        <w:rPr>
          <w:rFonts w:ascii="Times New Roman" w:hAnsi="Times New Roman" w:cs="Times New Roman"/>
          <w:color w:val="auto"/>
          <w:sz w:val="28"/>
          <w:szCs w:val="28"/>
        </w:rPr>
        <w:t xml:space="preserve"> </w:t>
      </w:r>
      <w:r w:rsidR="006473FE">
        <w:rPr>
          <w:rFonts w:ascii="Times New Roman" w:hAnsi="Times New Roman" w:cs="Times New Roman"/>
          <w:color w:val="auto"/>
          <w:sz w:val="28"/>
          <w:szCs w:val="28"/>
          <w:lang w:val="en-US"/>
        </w:rPr>
        <w:t>báo cáo</w:t>
      </w:r>
      <w:r w:rsidR="006652FA" w:rsidRPr="00FC200A">
        <w:rPr>
          <w:rFonts w:ascii="Times New Roman" w:hAnsi="Times New Roman" w:cs="Times New Roman"/>
          <w:color w:val="auto"/>
          <w:sz w:val="28"/>
          <w:szCs w:val="28"/>
          <w:lang w:val="en-US"/>
        </w:rPr>
        <w:t xml:space="preserve"> </w:t>
      </w:r>
      <w:r w:rsidR="00555901" w:rsidRPr="009B0317">
        <w:rPr>
          <w:rFonts w:ascii="Times New Roman" w:hAnsi="Times New Roman"/>
          <w:sz w:val="28"/>
          <w:szCs w:val="28"/>
          <w:lang w:val="eu-ES"/>
        </w:rPr>
        <w:t xml:space="preserve">tổng kết việc thi hành </w:t>
      </w:r>
      <w:r w:rsidR="00555901">
        <w:rPr>
          <w:rFonts w:ascii="Times New Roman" w:hAnsi="Times New Roman"/>
          <w:sz w:val="28"/>
          <w:szCs w:val="28"/>
          <w:lang w:val="en-US"/>
        </w:rPr>
        <w:t>các</w:t>
      </w:r>
      <w:r w:rsidR="00555901">
        <w:rPr>
          <w:rFonts w:ascii="Times New Roman" w:hAnsi="Times New Roman"/>
          <w:sz w:val="28"/>
          <w:szCs w:val="28"/>
        </w:rPr>
        <w:t xml:space="preserve"> </w:t>
      </w:r>
      <w:r w:rsidR="009C6AA6" w:rsidRPr="00FC200A">
        <w:rPr>
          <w:rFonts w:ascii="Times New Roman" w:hAnsi="Times New Roman" w:cs="Times New Roman"/>
          <w:color w:val="auto"/>
          <w:sz w:val="28"/>
          <w:szCs w:val="28"/>
          <w:lang w:val="en-US"/>
        </w:rPr>
        <w:t xml:space="preserve">Nghị quyết </w:t>
      </w:r>
      <w:r w:rsidR="00555901">
        <w:rPr>
          <w:rFonts w:ascii="Times New Roman" w:hAnsi="Times New Roman" w:cs="Times New Roman"/>
          <w:color w:val="auto"/>
          <w:sz w:val="28"/>
          <w:szCs w:val="28"/>
          <w:lang w:val="en-US"/>
        </w:rPr>
        <w:t>của Hội đồng nhân dân tỉnh quy định</w:t>
      </w:r>
      <w:r w:rsidR="009C6AA6" w:rsidRPr="00FC200A">
        <w:rPr>
          <w:rFonts w:ascii="Times New Roman" w:hAnsi="Times New Roman" w:cs="Times New Roman"/>
          <w:color w:val="auto"/>
          <w:sz w:val="28"/>
          <w:szCs w:val="28"/>
          <w:lang w:val="en-US"/>
        </w:rPr>
        <w:t xml:space="preserve"> chính sách hỗ trợ người lao động đi làm việc ở nước ngoài theo hợp đồng trên địa bàn tỉnh Vĩnh Long, </w:t>
      </w:r>
      <w:r w:rsidR="006473FE">
        <w:rPr>
          <w:rFonts w:ascii="Times New Roman" w:hAnsi="Times New Roman" w:cs="Times New Roman"/>
          <w:color w:val="auto"/>
          <w:sz w:val="28"/>
          <w:szCs w:val="28"/>
          <w:lang w:val="en-US"/>
        </w:rPr>
        <w:t xml:space="preserve">kết quả </w:t>
      </w:r>
      <w:r w:rsidR="00E85D14" w:rsidRPr="00FC200A">
        <w:rPr>
          <w:rFonts w:ascii="Times New Roman" w:hAnsi="Times New Roman" w:cs="Times New Roman"/>
          <w:color w:val="auto"/>
          <w:sz w:val="28"/>
          <w:szCs w:val="28"/>
          <w:lang w:val="en-US"/>
        </w:rPr>
        <w:t xml:space="preserve">cụ thể </w:t>
      </w:r>
      <w:r w:rsidRPr="00FC200A">
        <w:rPr>
          <w:rFonts w:ascii="Times New Roman" w:hAnsi="Times New Roman" w:cs="Times New Roman"/>
          <w:color w:val="auto"/>
          <w:sz w:val="28"/>
          <w:szCs w:val="28"/>
        </w:rPr>
        <w:t>như sau:</w:t>
      </w:r>
    </w:p>
    <w:p w14:paraId="45BF873E" w14:textId="61A7C87E" w:rsidR="00DD1D6C" w:rsidRDefault="00A858A0" w:rsidP="00DF13ED">
      <w:pPr>
        <w:tabs>
          <w:tab w:val="right" w:leader="dot" w:pos="7920"/>
        </w:tabs>
        <w:spacing w:before="120" w:after="120"/>
        <w:ind w:firstLine="567"/>
        <w:jc w:val="both"/>
        <w:rPr>
          <w:rFonts w:ascii="Times New Roman" w:hAnsi="Times New Roman" w:cs="Times New Roman"/>
          <w:b/>
          <w:color w:val="auto"/>
          <w:sz w:val="28"/>
          <w:szCs w:val="28"/>
          <w:lang w:val="en-US"/>
        </w:rPr>
      </w:pPr>
      <w:r>
        <w:rPr>
          <w:rFonts w:ascii="Times New Roman" w:hAnsi="Times New Roman" w:cs="Times New Roman"/>
          <w:b/>
          <w:color w:val="auto"/>
          <w:sz w:val="28"/>
          <w:szCs w:val="28"/>
        </w:rPr>
        <w:t xml:space="preserve">I. </w:t>
      </w:r>
      <w:r>
        <w:rPr>
          <w:rFonts w:ascii="Times New Roman" w:hAnsi="Times New Roman" w:cs="Times New Roman"/>
          <w:b/>
          <w:color w:val="auto"/>
          <w:sz w:val="28"/>
          <w:szCs w:val="28"/>
          <w:lang w:val="en-US"/>
        </w:rPr>
        <w:t>BỐI CẢNH THỰC HIỆN TỔNG KẾT</w:t>
      </w:r>
    </w:p>
    <w:p w14:paraId="09CA6AB9" w14:textId="1B387576" w:rsidR="00FD1714" w:rsidRDefault="00FD1714" w:rsidP="00DF13ED">
      <w:pPr>
        <w:tabs>
          <w:tab w:val="right" w:leader="dot" w:pos="7920"/>
        </w:tabs>
        <w:spacing w:before="120" w:after="120"/>
        <w:ind w:firstLine="567"/>
        <w:jc w:val="both"/>
        <w:rPr>
          <w:rFonts w:ascii="Times New Roman" w:hAnsi="Times New Roman" w:cs="Times New Roman"/>
          <w:b/>
          <w:color w:val="auto"/>
          <w:sz w:val="28"/>
          <w:szCs w:val="28"/>
          <w:lang w:val="en-US"/>
        </w:rPr>
      </w:pPr>
      <w:r>
        <w:rPr>
          <w:rFonts w:ascii="Times New Roman" w:hAnsi="Times New Roman" w:cs="Times New Roman"/>
          <w:b/>
          <w:color w:val="auto"/>
          <w:sz w:val="28"/>
          <w:szCs w:val="28"/>
          <w:lang w:val="en-US"/>
        </w:rPr>
        <w:t>1. Bối cảnh trong nước và quốc tế liên quan đến các chính sách</w:t>
      </w:r>
    </w:p>
    <w:p w14:paraId="54F01A3B" w14:textId="7810CC72" w:rsidR="005E08D5" w:rsidRDefault="00176404" w:rsidP="00DF13ED">
      <w:pPr>
        <w:widowControl/>
        <w:tabs>
          <w:tab w:val="left" w:pos="8070"/>
        </w:tabs>
        <w:spacing w:before="120"/>
        <w:ind w:firstLine="567"/>
        <w:jc w:val="both"/>
        <w:rPr>
          <w:rFonts w:ascii="Times New Roman" w:eastAsia="Times New Roman" w:hAnsi="Times New Roman" w:cs="Times New Roman"/>
          <w:sz w:val="28"/>
          <w:szCs w:val="28"/>
          <w:lang w:val="en-US" w:eastAsia="en-US"/>
          <w14:ligatures w14:val="none"/>
        </w:rPr>
      </w:pPr>
      <w:r w:rsidRPr="00176404">
        <w:rPr>
          <w:rFonts w:ascii="Times New Roman" w:eastAsia="Times New Roman" w:hAnsi="Times New Roman" w:cs="Times New Roman"/>
          <w:sz w:val="28"/>
          <w:szCs w:val="28"/>
          <w:lang w:val="en-US" w:eastAsia="en-US"/>
          <w14:ligatures w14:val="none"/>
        </w:rPr>
        <w:t>Trong những năm qua, công tác đưa người lao động Việt Nam đi làm việc ở nước ngoài theo hợp đồng được các cấp, ngành của từ Trung ương đến địa phương quan tâm và xác định đây là nhiệm vụ hết sức quan trọng góp phần giải quyết việc làm, tăng thu nhập cho bản thân và gia đình người lao động, nâng cao kỹ năng tay nghề</w:t>
      </w:r>
      <w:r>
        <w:rPr>
          <w:rFonts w:ascii="Times New Roman" w:eastAsia="Times New Roman" w:hAnsi="Times New Roman" w:cs="Times New Roman"/>
          <w:sz w:val="28"/>
          <w:szCs w:val="28"/>
          <w:lang w:val="en-US" w:eastAsia="en-US"/>
          <w14:ligatures w14:val="none"/>
        </w:rPr>
        <w:t xml:space="preserve"> </w:t>
      </w:r>
      <w:r w:rsidRPr="00176404">
        <w:rPr>
          <w:rFonts w:ascii="Times New Roman" w:eastAsia="Times New Roman" w:hAnsi="Times New Roman" w:cs="Times New Roman"/>
          <w:sz w:val="28"/>
          <w:szCs w:val="28"/>
          <w:lang w:val="en-US" w:eastAsia="en-US"/>
          <w14:ligatures w14:val="none"/>
        </w:rPr>
        <w:t xml:space="preserve">góp phần cải thiện đời sống bản thân, gia đình, giúp nhiều gia đình trở nên khá giả. Nhiều lao động sau quá trình lao động, học tập ở nước ngoài đã </w:t>
      </w:r>
      <w:r w:rsidR="005E08D5">
        <w:rPr>
          <w:rFonts w:ascii="Times New Roman" w:eastAsia="Times New Roman" w:hAnsi="Times New Roman" w:cs="Times New Roman"/>
          <w:sz w:val="28"/>
          <w:szCs w:val="28"/>
          <w:lang w:val="en-US" w:eastAsia="en-US"/>
          <w14:ligatures w14:val="none"/>
        </w:rPr>
        <w:t xml:space="preserve">được </w:t>
      </w:r>
      <w:r w:rsidRPr="00176404">
        <w:rPr>
          <w:rFonts w:ascii="Times New Roman" w:eastAsia="Times New Roman" w:hAnsi="Times New Roman" w:cs="Times New Roman"/>
          <w:sz w:val="28"/>
          <w:szCs w:val="28"/>
          <w:lang w:val="en-US" w:eastAsia="en-US"/>
          <w14:ligatures w14:val="none"/>
        </w:rPr>
        <w:t>nâng cao tay nghề, kỹ năng lao động; rèn luyện tác phong công nghiệp, kỷ luật lao động; tiếp cận được công nghệ tiên tiế</w:t>
      </w:r>
      <w:r>
        <w:rPr>
          <w:rFonts w:ascii="Times New Roman" w:eastAsia="Times New Roman" w:hAnsi="Times New Roman" w:cs="Times New Roman"/>
          <w:sz w:val="28"/>
          <w:szCs w:val="28"/>
          <w:lang w:val="en-US" w:eastAsia="en-US"/>
          <w14:ligatures w14:val="none"/>
        </w:rPr>
        <w:t>n, học hỏi ngôn ngữ, văn hóa</w:t>
      </w:r>
      <w:r w:rsidR="005E08D5">
        <w:rPr>
          <w:rFonts w:ascii="Times New Roman" w:eastAsia="Times New Roman" w:hAnsi="Times New Roman" w:cs="Times New Roman"/>
          <w:sz w:val="28"/>
          <w:szCs w:val="28"/>
          <w:lang w:val="en-US" w:eastAsia="en-US"/>
          <w14:ligatures w14:val="none"/>
        </w:rPr>
        <w:t xml:space="preserve"> của nước tiếp nhận</w:t>
      </w:r>
      <w:r>
        <w:rPr>
          <w:rFonts w:ascii="Times New Roman" w:eastAsia="Times New Roman" w:hAnsi="Times New Roman" w:cs="Times New Roman"/>
          <w:sz w:val="28"/>
          <w:szCs w:val="28"/>
          <w:lang w:val="en-US" w:eastAsia="en-US"/>
          <w14:ligatures w14:val="none"/>
        </w:rPr>
        <w:t>. Vì</w:t>
      </w:r>
      <w:r w:rsidRPr="00176404">
        <w:rPr>
          <w:rFonts w:ascii="Times New Roman" w:eastAsia="Times New Roman" w:hAnsi="Times New Roman" w:cs="Times New Roman"/>
          <w:sz w:val="28"/>
          <w:szCs w:val="28"/>
          <w:lang w:val="en-US" w:eastAsia="en-US"/>
          <w14:ligatures w14:val="none"/>
        </w:rPr>
        <w:t xml:space="preserve"> vậy, khi về nước người lao động có điều kiện làm việc cho các doanh nghiệp nước ngoài hoặc đã </w:t>
      </w:r>
      <w:r w:rsidR="005E08D5">
        <w:rPr>
          <w:rFonts w:ascii="Times New Roman" w:eastAsia="Times New Roman" w:hAnsi="Times New Roman" w:cs="Times New Roman"/>
          <w:sz w:val="28"/>
          <w:szCs w:val="28"/>
          <w:lang w:val="en-US" w:eastAsia="en-US"/>
          <w14:ligatures w14:val="none"/>
        </w:rPr>
        <w:t xml:space="preserve">tự </w:t>
      </w:r>
      <w:r w:rsidRPr="00176404">
        <w:rPr>
          <w:rFonts w:ascii="Times New Roman" w:eastAsia="Times New Roman" w:hAnsi="Times New Roman" w:cs="Times New Roman"/>
          <w:sz w:val="28"/>
          <w:szCs w:val="28"/>
          <w:lang w:val="en-US" w:eastAsia="en-US"/>
          <w14:ligatures w14:val="none"/>
        </w:rPr>
        <w:t>khởi nghiệp thành công, tạo việc làm cho một bộ phận lao động khác, đóng góp vào sự phát triển và ổn định kinh tế xã hội địa phương.</w:t>
      </w:r>
    </w:p>
    <w:p w14:paraId="1FFD46D6" w14:textId="39045A2E" w:rsidR="005E08D5" w:rsidRDefault="005E08D5" w:rsidP="00DF13ED">
      <w:pPr>
        <w:widowControl/>
        <w:tabs>
          <w:tab w:val="left" w:pos="8070"/>
        </w:tabs>
        <w:spacing w:before="120"/>
        <w:ind w:firstLine="567"/>
        <w:jc w:val="both"/>
        <w:rPr>
          <w:rFonts w:ascii="Times New Roman" w:hAnsi="Times New Roman" w:cs="Times New Roman"/>
          <w:bCs/>
          <w:color w:val="auto"/>
          <w:sz w:val="28"/>
          <w:szCs w:val="28"/>
          <w:lang w:val="en-US"/>
        </w:rPr>
      </w:pPr>
      <w:r w:rsidRPr="005E08D5">
        <w:rPr>
          <w:rFonts w:ascii="Times New Roman" w:hAnsi="Times New Roman" w:cs="Times New Roman"/>
          <w:color w:val="auto"/>
          <w:spacing w:val="-4"/>
          <w:sz w:val="28"/>
          <w:szCs w:val="28"/>
          <w:lang w:val="en-US"/>
        </w:rPr>
        <w:t xml:space="preserve">Trên địa bàn tỉnh Vĩnh Long </w:t>
      </w:r>
      <w:r w:rsidRPr="005E08D5">
        <w:rPr>
          <w:rFonts w:ascii="Times New Roman" w:hAnsi="Times New Roman" w:cs="Times New Roman"/>
          <w:i/>
          <w:color w:val="auto"/>
          <w:spacing w:val="-4"/>
          <w:sz w:val="28"/>
          <w:szCs w:val="28"/>
          <w:lang w:val="en-US"/>
        </w:rPr>
        <w:t>(gồm: tỉnh Vĩnh Long, Trà Vinh, Bến Tre (cũ)),</w:t>
      </w:r>
      <w:r w:rsidRPr="005E08D5">
        <w:rPr>
          <w:rFonts w:ascii="Times New Roman" w:hAnsi="Times New Roman" w:cs="Times New Roman"/>
          <w:color w:val="auto"/>
          <w:spacing w:val="-4"/>
          <w:sz w:val="28"/>
          <w:szCs w:val="28"/>
          <w:lang w:val="en-US"/>
        </w:rPr>
        <w:t xml:space="preserve"> trong thời gian qua, Hội đồng nhân dân tỉnh đã ban hành chính sách hỗ trợ người lao động đi làm việc ở nước ngoài theo hợp đồng</w:t>
      </w:r>
      <w:r w:rsidRPr="005E08D5">
        <w:rPr>
          <w:rFonts w:ascii="Times New Roman" w:hAnsi="Times New Roman" w:cs="Times New Roman"/>
          <w:color w:val="auto"/>
          <w:spacing w:val="-4"/>
          <w:sz w:val="28"/>
          <w:szCs w:val="28"/>
          <w:vertAlign w:val="superscript"/>
          <w:lang w:val="en-US"/>
        </w:rPr>
        <w:footnoteReference w:id="1"/>
      </w:r>
      <w:r>
        <w:rPr>
          <w:rFonts w:ascii="Times New Roman" w:hAnsi="Times New Roman" w:cs="Times New Roman"/>
          <w:color w:val="auto"/>
          <w:sz w:val="28"/>
          <w:szCs w:val="28"/>
          <w:lang w:val="en-US"/>
        </w:rPr>
        <w:t xml:space="preserve">. </w:t>
      </w:r>
      <w:r w:rsidRPr="005E08D5">
        <w:rPr>
          <w:rFonts w:ascii="Times New Roman" w:hAnsi="Times New Roman" w:cs="Times New Roman"/>
          <w:color w:val="auto"/>
          <w:sz w:val="28"/>
          <w:szCs w:val="28"/>
        </w:rPr>
        <w:t>Việc ban hành chính sách</w:t>
      </w:r>
      <w:r>
        <w:rPr>
          <w:rFonts w:ascii="Times New Roman" w:hAnsi="Times New Roman" w:cs="Times New Roman"/>
          <w:color w:val="auto"/>
          <w:sz w:val="28"/>
          <w:szCs w:val="28"/>
          <w:lang w:val="en-US"/>
        </w:rPr>
        <w:t xml:space="preserve"> để hỗ trợ người lao động là rất cần thiết</w:t>
      </w:r>
      <w:r w:rsidRPr="005E08D5">
        <w:rPr>
          <w:rFonts w:ascii="Times New Roman" w:hAnsi="Times New Roman" w:cs="Times New Roman"/>
          <w:color w:val="auto"/>
          <w:sz w:val="28"/>
          <w:szCs w:val="28"/>
        </w:rPr>
        <w:t xml:space="preserve"> </w:t>
      </w:r>
      <w:r w:rsidRPr="005E08D5">
        <w:rPr>
          <w:rFonts w:ascii="Times New Roman" w:hAnsi="Times New Roman" w:cs="Times New Roman"/>
          <w:color w:val="auto"/>
          <w:sz w:val="28"/>
          <w:szCs w:val="28"/>
          <w:lang w:val="en-US"/>
        </w:rPr>
        <w:t>đã</w:t>
      </w:r>
      <w:r w:rsidRPr="005E08D5">
        <w:rPr>
          <w:rFonts w:ascii="Times New Roman" w:hAnsi="Times New Roman" w:cs="Times New Roman"/>
          <w:color w:val="auto"/>
          <w:sz w:val="28"/>
          <w:szCs w:val="28"/>
        </w:rPr>
        <w:t xml:space="preserve"> g</w:t>
      </w:r>
      <w:r w:rsidRPr="005E08D5">
        <w:rPr>
          <w:rFonts w:ascii="Times New Roman" w:hAnsi="Times New Roman" w:cs="Times New Roman"/>
          <w:bCs/>
          <w:color w:val="auto"/>
          <w:sz w:val="28"/>
          <w:szCs w:val="28"/>
        </w:rPr>
        <w:t>iải quyết khó khăn</w:t>
      </w:r>
      <w:r>
        <w:rPr>
          <w:rFonts w:ascii="Times New Roman" w:hAnsi="Times New Roman" w:cs="Times New Roman"/>
          <w:bCs/>
          <w:color w:val="auto"/>
          <w:sz w:val="28"/>
          <w:szCs w:val="28"/>
          <w:lang w:val="en-US"/>
        </w:rPr>
        <w:t xml:space="preserve"> cho người lao động</w:t>
      </w:r>
      <w:r w:rsidRPr="005E08D5">
        <w:rPr>
          <w:rFonts w:ascii="Times New Roman" w:hAnsi="Times New Roman" w:cs="Times New Roman"/>
          <w:bCs/>
          <w:color w:val="auto"/>
          <w:sz w:val="28"/>
          <w:szCs w:val="28"/>
        </w:rPr>
        <w:t xml:space="preserve"> </w:t>
      </w:r>
      <w:r w:rsidR="00E36132">
        <w:rPr>
          <w:rFonts w:ascii="Times New Roman" w:hAnsi="Times New Roman" w:cs="Times New Roman"/>
          <w:bCs/>
          <w:color w:val="auto"/>
          <w:sz w:val="28"/>
          <w:szCs w:val="28"/>
          <w:lang w:val="en-US"/>
        </w:rPr>
        <w:t xml:space="preserve">về kinh phí ban đầu khi </w:t>
      </w:r>
      <w:r>
        <w:rPr>
          <w:rFonts w:ascii="Times New Roman" w:hAnsi="Times New Roman" w:cs="Times New Roman"/>
          <w:bCs/>
          <w:color w:val="auto"/>
          <w:sz w:val="28"/>
          <w:szCs w:val="28"/>
          <w:lang w:val="en-US"/>
        </w:rPr>
        <w:t>tham gia đi làm việc ở nướ</w:t>
      </w:r>
      <w:r w:rsidR="00E36132">
        <w:rPr>
          <w:rFonts w:ascii="Times New Roman" w:hAnsi="Times New Roman" w:cs="Times New Roman"/>
          <w:bCs/>
          <w:color w:val="auto"/>
          <w:sz w:val="28"/>
          <w:szCs w:val="28"/>
          <w:lang w:val="en-US"/>
        </w:rPr>
        <w:t>c ngoài</w:t>
      </w:r>
      <w:r>
        <w:rPr>
          <w:rFonts w:ascii="Times New Roman" w:hAnsi="Times New Roman" w:cs="Times New Roman"/>
          <w:bCs/>
          <w:color w:val="auto"/>
          <w:sz w:val="28"/>
          <w:szCs w:val="28"/>
          <w:lang w:val="en-US"/>
        </w:rPr>
        <w:t>.</w:t>
      </w:r>
    </w:p>
    <w:p w14:paraId="14DC351F" w14:textId="07D48599" w:rsidR="005E08D5" w:rsidRPr="005E08D5" w:rsidRDefault="005E08D5" w:rsidP="00DF13ED">
      <w:pPr>
        <w:widowControl/>
        <w:spacing w:before="120" w:after="120"/>
        <w:ind w:firstLine="567"/>
        <w:jc w:val="both"/>
        <w:rPr>
          <w:rFonts w:ascii="Times New Roman" w:eastAsia="MS Mincho" w:hAnsi="Times New Roman" w:cs="Times New Roman"/>
          <w:color w:val="auto"/>
          <w:sz w:val="28"/>
          <w:szCs w:val="28"/>
          <w:lang w:val="en-US" w:eastAsia="en-US"/>
          <w14:ligatures w14:val="none"/>
        </w:rPr>
      </w:pPr>
      <w:r w:rsidRPr="005E08D5">
        <w:rPr>
          <w:rFonts w:ascii="Times New Roman" w:eastAsia="MS Mincho" w:hAnsi="Times New Roman" w:cs="Times New Roman"/>
          <w:color w:val="auto"/>
          <w:sz w:val="28"/>
          <w:szCs w:val="28"/>
          <w:lang w:val="en-US" w:eastAsia="en-US"/>
          <w14:ligatures w14:val="none"/>
        </w:rPr>
        <w:t xml:space="preserve">Tỉnh </w:t>
      </w:r>
      <w:r>
        <w:rPr>
          <w:rFonts w:ascii="Times New Roman" w:eastAsia="MS Mincho" w:hAnsi="Times New Roman" w:cs="Times New Roman"/>
          <w:color w:val="auto"/>
          <w:sz w:val="28"/>
          <w:szCs w:val="28"/>
          <w:lang w:val="en-US" w:eastAsia="en-US"/>
          <w14:ligatures w14:val="none"/>
        </w:rPr>
        <w:t xml:space="preserve">Vĩnh Long sau khi sáp nhập 03 tỉnh </w:t>
      </w:r>
      <w:r w:rsidRPr="005E08D5">
        <w:rPr>
          <w:rFonts w:ascii="Times New Roman" w:eastAsia="MS Mincho" w:hAnsi="Times New Roman" w:cs="Times New Roman"/>
          <w:color w:val="auto"/>
          <w:sz w:val="28"/>
          <w:szCs w:val="28"/>
          <w:lang w:val="en-US" w:eastAsia="en-US"/>
          <w14:ligatures w14:val="none"/>
        </w:rPr>
        <w:t xml:space="preserve">là một địa phương có xuất phát điểm kinh tế còn khó khăn, với tỷ lệ hộ nghèo, cận nghèo cao và cơ cấu lao động chủ yếu là lao động phổ thông, trình độ kỹ năng nghề còn thấp, đặc biệt ở khu </w:t>
      </w:r>
      <w:r w:rsidRPr="005E08D5">
        <w:rPr>
          <w:rFonts w:ascii="Times New Roman" w:eastAsia="MS Mincho" w:hAnsi="Times New Roman" w:cs="Times New Roman"/>
          <w:color w:val="auto"/>
          <w:sz w:val="28"/>
          <w:szCs w:val="28"/>
          <w:lang w:val="en-US" w:eastAsia="en-US"/>
          <w14:ligatures w14:val="none"/>
        </w:rPr>
        <w:lastRenderedPageBreak/>
        <w:t>vực nông thôn và vùng đồng bào dân tộc Khmer. Trước thực trạng đó, tỉnh đã xác định việc hỗ trợ đưa người lao động đi làm việc ở nước ngoài theo hợp đồng là một trong những giải pháp trọng tâm, nhằm tạo bước đột phá trong giải quyết việc làm, giảm nghèo bền vững, tăng cường chuyển dịch cơ cấu lao động và nâng cao chất lượng nguồn nhân lực địa phương.</w:t>
      </w:r>
    </w:p>
    <w:p w14:paraId="5EEE93F7" w14:textId="77EFA621" w:rsidR="005E08D5" w:rsidRPr="005E08D5" w:rsidRDefault="005E08D5" w:rsidP="00DF13ED">
      <w:pPr>
        <w:widowControl/>
        <w:spacing w:before="120" w:after="120"/>
        <w:ind w:firstLine="567"/>
        <w:jc w:val="both"/>
        <w:rPr>
          <w:rFonts w:ascii="Times New Roman" w:eastAsia="MS Mincho" w:hAnsi="Times New Roman" w:cs="Times New Roman"/>
          <w:color w:val="auto"/>
          <w:sz w:val="28"/>
          <w:szCs w:val="28"/>
          <w:lang w:val="en-US" w:eastAsia="en-US"/>
          <w14:ligatures w14:val="none"/>
        </w:rPr>
      </w:pPr>
      <w:r w:rsidRPr="005E08D5">
        <w:rPr>
          <w:rFonts w:ascii="Times New Roman" w:eastAsia="MS Mincho" w:hAnsi="Times New Roman" w:cs="Times New Roman"/>
          <w:color w:val="auto"/>
          <w:sz w:val="28"/>
          <w:szCs w:val="28"/>
          <w:lang w:val="en-US" w:eastAsia="en-US"/>
          <w14:ligatures w14:val="none"/>
        </w:rPr>
        <w:t>Giai đoạ</w:t>
      </w:r>
      <w:r>
        <w:rPr>
          <w:rFonts w:ascii="Times New Roman" w:eastAsia="MS Mincho" w:hAnsi="Times New Roman" w:cs="Times New Roman"/>
          <w:color w:val="auto"/>
          <w:sz w:val="28"/>
          <w:szCs w:val="28"/>
          <w:lang w:val="en-US" w:eastAsia="en-US"/>
          <w14:ligatures w14:val="none"/>
        </w:rPr>
        <w:t>n 202</w:t>
      </w:r>
      <w:r w:rsidR="000C7991">
        <w:rPr>
          <w:rFonts w:ascii="Times New Roman" w:eastAsia="MS Mincho" w:hAnsi="Times New Roman" w:cs="Times New Roman"/>
          <w:color w:val="auto"/>
          <w:sz w:val="28"/>
          <w:szCs w:val="28"/>
          <w:lang w:val="en-US" w:eastAsia="en-US"/>
          <w14:ligatures w14:val="none"/>
        </w:rPr>
        <w:t>0</w:t>
      </w:r>
      <w:r>
        <w:rPr>
          <w:rFonts w:ascii="Times New Roman" w:eastAsia="MS Mincho" w:hAnsi="Times New Roman" w:cs="Times New Roman"/>
          <w:color w:val="auto"/>
          <w:sz w:val="28"/>
          <w:szCs w:val="28"/>
          <w:lang w:val="en-US" w:eastAsia="en-US"/>
          <w14:ligatures w14:val="none"/>
        </w:rPr>
        <w:t>-</w:t>
      </w:r>
      <w:r w:rsidRPr="005E08D5">
        <w:rPr>
          <w:rFonts w:ascii="Times New Roman" w:eastAsia="MS Mincho" w:hAnsi="Times New Roman" w:cs="Times New Roman"/>
          <w:color w:val="auto"/>
          <w:sz w:val="28"/>
          <w:szCs w:val="28"/>
          <w:lang w:val="en-US" w:eastAsia="en-US"/>
          <w14:ligatures w14:val="none"/>
        </w:rPr>
        <w:t xml:space="preserve">2025, tỉnh </w:t>
      </w:r>
      <w:r>
        <w:rPr>
          <w:rFonts w:ascii="Times New Roman" w:eastAsia="MS Mincho" w:hAnsi="Times New Roman" w:cs="Times New Roman"/>
          <w:color w:val="auto"/>
          <w:sz w:val="28"/>
          <w:szCs w:val="28"/>
          <w:lang w:val="en-US" w:eastAsia="en-US"/>
          <w14:ligatures w14:val="none"/>
        </w:rPr>
        <w:t xml:space="preserve">Vĩnh Long sau khi hợp nhất </w:t>
      </w:r>
      <w:r w:rsidRPr="005E08D5">
        <w:rPr>
          <w:rFonts w:ascii="Times New Roman" w:eastAsia="MS Mincho" w:hAnsi="Times New Roman" w:cs="Times New Roman"/>
          <w:color w:val="auto"/>
          <w:sz w:val="28"/>
          <w:szCs w:val="28"/>
          <w:lang w:val="en-US" w:eastAsia="en-US"/>
          <w14:ligatures w14:val="none"/>
        </w:rPr>
        <w:t>đã tích cực triển khai đồng bộ nhiều chính sách hỗ trợ, từ khâu tuyên truyền, tư vấn, đào tạo, đến hỗ trợ tài chính và hậu phương cho người lao động. Qua 5 năm thực hiện, các chương trình đã đạt được nhiều kết quả quan trọng, góp phần thay đổi diện mạo kinh tế</w:t>
      </w:r>
      <w:r>
        <w:rPr>
          <w:rFonts w:ascii="Times New Roman" w:eastAsia="MS Mincho" w:hAnsi="Times New Roman" w:cs="Times New Roman"/>
          <w:color w:val="auto"/>
          <w:sz w:val="28"/>
          <w:szCs w:val="28"/>
          <w:lang w:val="en-US" w:eastAsia="en-US"/>
          <w14:ligatures w14:val="none"/>
        </w:rPr>
        <w:t xml:space="preserve"> -</w:t>
      </w:r>
      <w:r w:rsidRPr="005E08D5">
        <w:rPr>
          <w:rFonts w:ascii="Times New Roman" w:eastAsia="MS Mincho" w:hAnsi="Times New Roman" w:cs="Times New Roman"/>
          <w:color w:val="auto"/>
          <w:sz w:val="28"/>
          <w:szCs w:val="28"/>
          <w:lang w:val="en-US" w:eastAsia="en-US"/>
          <w14:ligatures w14:val="none"/>
        </w:rPr>
        <w:t xml:space="preserve"> xã hội tại nhiều địa phương trong tỉnh. Tuy nhiên, bên cạnh những kết quả đạt được, công tác này vẫn còn tồn tại một số hạn chế nhất định, cần được tổng kết, đánh giá nghiêm túc và toàn diện để rút ra bài học kinh nghiệm và đề xuất giải pháp phù hợp cho giai đoạn tiếp theo.</w:t>
      </w:r>
    </w:p>
    <w:p w14:paraId="01AF634B" w14:textId="7233B826" w:rsidR="005E08D5" w:rsidRPr="005E08D5" w:rsidRDefault="005E08D5" w:rsidP="00DF13ED">
      <w:pPr>
        <w:widowControl/>
        <w:spacing w:before="120" w:after="120"/>
        <w:ind w:firstLine="567"/>
        <w:jc w:val="both"/>
        <w:rPr>
          <w:rFonts w:ascii="Times New Roman" w:eastAsia="MS Mincho" w:hAnsi="Times New Roman" w:cs="Times New Roman"/>
          <w:color w:val="auto"/>
          <w:sz w:val="28"/>
          <w:szCs w:val="28"/>
          <w:lang w:val="en-US" w:eastAsia="en-US"/>
          <w14:ligatures w14:val="none"/>
        </w:rPr>
      </w:pPr>
      <w:r w:rsidRPr="005E08D5">
        <w:rPr>
          <w:rFonts w:ascii="Times New Roman" w:eastAsia="MS Mincho" w:hAnsi="Times New Roman" w:cs="Times New Roman"/>
          <w:color w:val="auto"/>
          <w:sz w:val="28"/>
          <w:szCs w:val="28"/>
          <w:lang w:val="en-US" w:eastAsia="en-US"/>
          <w14:ligatures w14:val="none"/>
        </w:rPr>
        <w:t>Do đó, việc thực hiệ</w:t>
      </w:r>
      <w:r>
        <w:rPr>
          <w:rFonts w:ascii="Times New Roman" w:eastAsia="MS Mincho" w:hAnsi="Times New Roman" w:cs="Times New Roman"/>
          <w:color w:val="auto"/>
          <w:sz w:val="28"/>
          <w:szCs w:val="28"/>
          <w:lang w:val="en-US" w:eastAsia="en-US"/>
          <w14:ligatures w14:val="none"/>
        </w:rPr>
        <w:t>n b</w:t>
      </w:r>
      <w:r w:rsidRPr="005E08D5">
        <w:rPr>
          <w:rFonts w:ascii="Times New Roman" w:eastAsia="MS Mincho" w:hAnsi="Times New Roman" w:cs="Times New Roman"/>
          <w:color w:val="auto"/>
          <w:sz w:val="28"/>
          <w:szCs w:val="28"/>
          <w:lang w:val="en-US" w:eastAsia="en-US"/>
          <w14:ligatures w14:val="none"/>
        </w:rPr>
        <w:t xml:space="preserve">áo cáo </w:t>
      </w:r>
      <w:r w:rsidR="00BD25A8">
        <w:rPr>
          <w:rFonts w:ascii="Times New Roman" w:eastAsia="MS Mincho" w:hAnsi="Times New Roman" w:cs="Times New Roman"/>
          <w:color w:val="auto"/>
          <w:sz w:val="28"/>
          <w:szCs w:val="28"/>
          <w:lang w:val="en-US" w:eastAsia="en-US"/>
          <w14:ligatures w14:val="none"/>
        </w:rPr>
        <w:t xml:space="preserve">tổng kết </w:t>
      </w:r>
      <w:r w:rsidRPr="005E08D5">
        <w:rPr>
          <w:rFonts w:ascii="Times New Roman" w:eastAsia="MS Mincho" w:hAnsi="Times New Roman" w:cs="Times New Roman"/>
          <w:color w:val="auto"/>
          <w:sz w:val="28"/>
          <w:szCs w:val="28"/>
          <w:lang w:val="en-US" w:eastAsia="en-US"/>
          <w14:ligatures w14:val="none"/>
        </w:rPr>
        <w:t xml:space="preserve">của chính sách hỗ trợ đưa người lao động đi làm việc ở nước ngoài theo hợp đồng trên địa bàn tỉnh </w:t>
      </w:r>
      <w:r>
        <w:rPr>
          <w:rFonts w:ascii="Times New Roman" w:eastAsia="MS Mincho" w:hAnsi="Times New Roman" w:cs="Times New Roman"/>
          <w:color w:val="auto"/>
          <w:sz w:val="28"/>
          <w:szCs w:val="28"/>
          <w:lang w:val="en-US" w:eastAsia="en-US"/>
          <w14:ligatures w14:val="none"/>
        </w:rPr>
        <w:t>Vĩnh Long sau khi sáp nhập</w:t>
      </w:r>
      <w:r w:rsidRPr="005E08D5">
        <w:rPr>
          <w:rFonts w:ascii="Times New Roman" w:eastAsia="MS Mincho" w:hAnsi="Times New Roman" w:cs="Times New Roman"/>
          <w:color w:val="auto"/>
          <w:sz w:val="28"/>
          <w:szCs w:val="28"/>
          <w:lang w:val="en-US" w:eastAsia="en-US"/>
          <w14:ligatures w14:val="none"/>
        </w:rPr>
        <w:t xml:space="preserve"> là hết sức cần thiết. Báo cáo không chỉ làm rõ những thành tựu đạt được, mà còn phân tích sâu các tác động kinh tế</w:t>
      </w:r>
      <w:r>
        <w:rPr>
          <w:rFonts w:ascii="Times New Roman" w:eastAsia="MS Mincho" w:hAnsi="Times New Roman" w:cs="Times New Roman"/>
          <w:color w:val="auto"/>
          <w:sz w:val="28"/>
          <w:szCs w:val="28"/>
          <w:lang w:val="en-US" w:eastAsia="en-US"/>
          <w14:ligatures w14:val="none"/>
        </w:rPr>
        <w:t xml:space="preserve"> -</w:t>
      </w:r>
      <w:r w:rsidRPr="005E08D5">
        <w:rPr>
          <w:rFonts w:ascii="Times New Roman" w:eastAsia="MS Mincho" w:hAnsi="Times New Roman" w:cs="Times New Roman"/>
          <w:color w:val="auto"/>
          <w:sz w:val="28"/>
          <w:szCs w:val="28"/>
          <w:lang w:val="en-US" w:eastAsia="en-US"/>
          <w14:ligatures w14:val="none"/>
        </w:rPr>
        <w:t xml:space="preserve"> xã hội của chính sách này đối với từng nhóm đối tượng và toàn thể địa phương, đồng thời đề xuất những định hướng, giải pháp hiệu quả hơn </w:t>
      </w:r>
      <w:r>
        <w:rPr>
          <w:rFonts w:ascii="Times New Roman" w:eastAsia="MS Mincho" w:hAnsi="Times New Roman" w:cs="Times New Roman"/>
          <w:color w:val="auto"/>
          <w:sz w:val="28"/>
          <w:szCs w:val="28"/>
          <w:lang w:val="en-US" w:eastAsia="en-US"/>
          <w14:ligatures w14:val="none"/>
        </w:rPr>
        <w:t xml:space="preserve">công tác đưa người lao động đi làm việc ở nước ngoài </w:t>
      </w:r>
      <w:r w:rsidRPr="005E08D5">
        <w:rPr>
          <w:rFonts w:ascii="Times New Roman" w:eastAsia="MS Mincho" w:hAnsi="Times New Roman" w:cs="Times New Roman"/>
          <w:color w:val="auto"/>
          <w:sz w:val="28"/>
          <w:szCs w:val="28"/>
          <w:lang w:val="en-US" w:eastAsia="en-US"/>
          <w14:ligatures w14:val="none"/>
        </w:rPr>
        <w:t xml:space="preserve">trong </w:t>
      </w:r>
      <w:r>
        <w:rPr>
          <w:rFonts w:ascii="Times New Roman" w:eastAsia="MS Mincho" w:hAnsi="Times New Roman" w:cs="Times New Roman"/>
          <w:color w:val="auto"/>
          <w:sz w:val="28"/>
          <w:szCs w:val="28"/>
          <w:lang w:val="en-US" w:eastAsia="en-US"/>
          <w14:ligatures w14:val="none"/>
        </w:rPr>
        <w:t>thời gian tới.</w:t>
      </w:r>
    </w:p>
    <w:p w14:paraId="38E3C3D3" w14:textId="495DC3E4" w:rsidR="005E08D5" w:rsidRPr="00BF0088" w:rsidRDefault="00BF0088" w:rsidP="00DF13ED">
      <w:pPr>
        <w:widowControl/>
        <w:tabs>
          <w:tab w:val="left" w:pos="8070"/>
        </w:tabs>
        <w:spacing w:before="120"/>
        <w:ind w:firstLine="567"/>
        <w:jc w:val="both"/>
        <w:rPr>
          <w:rFonts w:ascii="Times New Roman" w:hAnsi="Times New Roman" w:cs="Times New Roman"/>
          <w:b/>
          <w:bCs/>
          <w:color w:val="auto"/>
          <w:sz w:val="28"/>
          <w:szCs w:val="28"/>
          <w:lang w:val="en-US"/>
        </w:rPr>
      </w:pPr>
      <w:r w:rsidRPr="00BF0088">
        <w:rPr>
          <w:rFonts w:ascii="Times New Roman" w:hAnsi="Times New Roman" w:cs="Times New Roman"/>
          <w:b/>
          <w:bCs/>
          <w:color w:val="auto"/>
          <w:sz w:val="28"/>
          <w:szCs w:val="28"/>
          <w:lang w:val="en-US"/>
        </w:rPr>
        <w:t>2. Quá trình thực hiện tổng kết</w:t>
      </w:r>
    </w:p>
    <w:p w14:paraId="5E4576F9" w14:textId="20CB91ED" w:rsidR="00BF0088" w:rsidRDefault="00BF0088" w:rsidP="00DF13ED">
      <w:pPr>
        <w:ind w:firstLine="567"/>
        <w:jc w:val="both"/>
        <w:rPr>
          <w:rFonts w:ascii="Times New Roman" w:eastAsia="Arial Unicode MS" w:hAnsi="Times New Roman" w:cs="Times New Roman"/>
          <w:sz w:val="28"/>
          <w:szCs w:val="28"/>
          <w:lang w:val="en-US" w:bidi="vi-VN"/>
          <w14:ligatures w14:val="none"/>
        </w:rPr>
      </w:pPr>
      <w:r>
        <w:rPr>
          <w:rFonts w:ascii="Times New Roman" w:eastAsia="Calibri" w:hAnsi="Times New Roman" w:cs="Times New Roman"/>
          <w:color w:val="auto"/>
          <w:sz w:val="28"/>
          <w:szCs w:val="28"/>
          <w:lang w:val="en-US" w:eastAsia="en-US"/>
          <w14:ligatures w14:val="none"/>
        </w:rPr>
        <w:t xml:space="preserve">Để thực hiện công tác </w:t>
      </w:r>
      <w:r>
        <w:rPr>
          <w:rFonts w:ascii="Times New Roman" w:hAnsi="Times New Roman" w:cs="Times New Roman"/>
          <w:color w:val="auto"/>
          <w:sz w:val="28"/>
          <w:szCs w:val="28"/>
          <w:lang w:val="en-US"/>
        </w:rPr>
        <w:t xml:space="preserve">đánh giá </w:t>
      </w:r>
      <w:r w:rsidRPr="006473FE">
        <w:rPr>
          <w:rFonts w:ascii="Times New Roman" w:hAnsi="Times New Roman" w:cs="Times New Roman"/>
          <w:color w:val="auto"/>
          <w:sz w:val="28"/>
          <w:szCs w:val="28"/>
          <w:lang w:val="en-US"/>
        </w:rPr>
        <w:t>chính sách hỗ trợ người lao động đi làm việc ở nướ</w:t>
      </w:r>
      <w:r>
        <w:rPr>
          <w:rFonts w:ascii="Times New Roman" w:hAnsi="Times New Roman" w:cs="Times New Roman"/>
          <w:color w:val="auto"/>
          <w:sz w:val="28"/>
          <w:szCs w:val="28"/>
          <w:lang w:val="en-US"/>
        </w:rPr>
        <w:t xml:space="preserve">c </w:t>
      </w:r>
      <w:r w:rsidRPr="006473FE">
        <w:rPr>
          <w:rFonts w:ascii="Times New Roman" w:hAnsi="Times New Roman" w:cs="Times New Roman"/>
          <w:color w:val="auto"/>
          <w:sz w:val="28"/>
          <w:szCs w:val="28"/>
          <w:lang w:val="en-US"/>
        </w:rPr>
        <w:t>ngoài theo hợp đồng trên địa bàn tỉ</w:t>
      </w:r>
      <w:r w:rsidR="00411A06">
        <w:rPr>
          <w:rFonts w:ascii="Times New Roman" w:hAnsi="Times New Roman" w:cs="Times New Roman"/>
          <w:color w:val="auto"/>
          <w:sz w:val="28"/>
          <w:szCs w:val="28"/>
          <w:lang w:val="en-US"/>
        </w:rPr>
        <w:t xml:space="preserve">nh Vĩnh Long, </w:t>
      </w:r>
      <w:r w:rsidRPr="00BF0088">
        <w:rPr>
          <w:rFonts w:ascii="Times New Roman" w:eastAsia="Calibri" w:hAnsi="Times New Roman" w:cs="Times New Roman"/>
          <w:color w:val="auto"/>
          <w:sz w:val="28"/>
          <w:szCs w:val="28"/>
          <w:lang w:val="en-US" w:eastAsia="en-US"/>
          <w14:ligatures w14:val="none"/>
        </w:rPr>
        <w:t xml:space="preserve">Sở </w:t>
      </w:r>
      <w:r>
        <w:rPr>
          <w:rFonts w:ascii="Times New Roman" w:eastAsia="Calibri" w:hAnsi="Times New Roman" w:cs="Times New Roman"/>
          <w:color w:val="auto"/>
          <w:sz w:val="28"/>
          <w:szCs w:val="28"/>
          <w:lang w:val="en-US" w:eastAsia="en-US"/>
          <w14:ligatures w14:val="none"/>
        </w:rPr>
        <w:t>Nội vụ</w:t>
      </w:r>
      <w:r w:rsidRPr="00BF0088">
        <w:rPr>
          <w:rFonts w:ascii="Times New Roman" w:eastAsia="Calibri" w:hAnsi="Times New Roman" w:cs="Times New Roman"/>
          <w:color w:val="auto"/>
          <w:sz w:val="28"/>
          <w:szCs w:val="28"/>
          <w:lang w:val="en-US" w:eastAsia="en-US"/>
          <w14:ligatures w14:val="none"/>
        </w:rPr>
        <w:t xml:space="preserve"> </w:t>
      </w:r>
      <w:r w:rsidR="00411A06">
        <w:rPr>
          <w:rFonts w:ascii="Times New Roman" w:eastAsia="Calibri" w:hAnsi="Times New Roman" w:cs="Times New Roman"/>
          <w:color w:val="auto"/>
          <w:sz w:val="28"/>
          <w:szCs w:val="28"/>
          <w:lang w:val="en-US" w:eastAsia="en-US"/>
          <w14:ligatures w14:val="none"/>
        </w:rPr>
        <w:t>đã đề nghị</w:t>
      </w:r>
      <w:r>
        <w:rPr>
          <w:rFonts w:ascii="Times New Roman" w:eastAsia="Calibri" w:hAnsi="Times New Roman" w:cs="Times New Roman"/>
          <w:color w:val="auto"/>
          <w:sz w:val="28"/>
          <w:szCs w:val="28"/>
          <w:lang w:val="en-US" w:eastAsia="en-US"/>
          <w14:ligatures w14:val="none"/>
        </w:rPr>
        <w:t xml:space="preserve"> Chi nhánh Ngân hàng chính sách xã hội tỉnh;</w:t>
      </w:r>
      <w:r w:rsidRPr="00BF0088">
        <w:rPr>
          <w:rFonts w:ascii="Times New Roman" w:eastAsia="Calibri" w:hAnsi="Times New Roman" w:cs="Times New Roman"/>
          <w:color w:val="auto"/>
          <w:sz w:val="28"/>
          <w:szCs w:val="28"/>
          <w:lang w:val="en-US" w:eastAsia="en-US"/>
          <w14:ligatures w14:val="none"/>
        </w:rPr>
        <w:t xml:space="preserve"> </w:t>
      </w:r>
      <w:r w:rsidR="00411A06">
        <w:rPr>
          <w:rFonts w:ascii="Times New Roman" w:eastAsia="Calibri" w:hAnsi="Times New Roman" w:cs="Times New Roman"/>
          <w:color w:val="auto"/>
          <w:sz w:val="28"/>
          <w:szCs w:val="28"/>
          <w:lang w:val="en-US" w:eastAsia="en-US"/>
          <w14:ligatures w14:val="none"/>
        </w:rPr>
        <w:t>Tru</w:t>
      </w:r>
      <w:r w:rsidR="000C7991">
        <w:rPr>
          <w:rFonts w:ascii="Times New Roman" w:eastAsia="Calibri" w:hAnsi="Times New Roman" w:cs="Times New Roman"/>
          <w:color w:val="auto"/>
          <w:sz w:val="28"/>
          <w:szCs w:val="28"/>
          <w:lang w:val="en-US" w:eastAsia="en-US"/>
          <w14:ligatures w14:val="none"/>
        </w:rPr>
        <w:t>n</w:t>
      </w:r>
      <w:r w:rsidR="00411A06">
        <w:rPr>
          <w:rFonts w:ascii="Times New Roman" w:eastAsia="Calibri" w:hAnsi="Times New Roman" w:cs="Times New Roman"/>
          <w:color w:val="auto"/>
          <w:sz w:val="28"/>
          <w:szCs w:val="28"/>
          <w:lang w:val="en-US" w:eastAsia="en-US"/>
          <w14:ligatures w14:val="none"/>
        </w:rPr>
        <w:t>g</w:t>
      </w:r>
      <w:r w:rsidR="000C7991">
        <w:rPr>
          <w:rFonts w:ascii="Times New Roman" w:eastAsia="Calibri" w:hAnsi="Times New Roman" w:cs="Times New Roman"/>
          <w:color w:val="auto"/>
          <w:sz w:val="28"/>
          <w:szCs w:val="28"/>
          <w:lang w:val="en-US" w:eastAsia="en-US"/>
          <w14:ligatures w14:val="none"/>
        </w:rPr>
        <w:t xml:space="preserve"> tâm dịch vụ việc làm và </w:t>
      </w:r>
      <w:r w:rsidRPr="00BF0088">
        <w:rPr>
          <w:rFonts w:ascii="Times New Roman" w:eastAsia="Calibri" w:hAnsi="Times New Roman" w:cs="Times New Roman"/>
          <w:color w:val="auto"/>
          <w:sz w:val="28"/>
          <w:szCs w:val="28"/>
          <w:lang w:val="en-US" w:eastAsia="en-US"/>
          <w14:ligatures w14:val="none"/>
        </w:rPr>
        <w:t>các địa phương</w:t>
      </w:r>
      <w:r w:rsidR="00411A06">
        <w:rPr>
          <w:rFonts w:ascii="Times New Roman" w:eastAsia="Calibri" w:hAnsi="Times New Roman" w:cs="Times New Roman"/>
          <w:color w:val="auto"/>
          <w:sz w:val="28"/>
          <w:szCs w:val="28"/>
          <w:lang w:val="en-US" w:eastAsia="en-US"/>
          <w14:ligatures w14:val="none"/>
        </w:rPr>
        <w:t xml:space="preserve"> phối hợp báo cáo tình hình thực hiện </w:t>
      </w:r>
      <w:r w:rsidR="00411A06" w:rsidRPr="00411A06">
        <w:rPr>
          <w:rFonts w:ascii="Times New Roman" w:eastAsia="Calibri" w:hAnsi="Times New Roman" w:cs="Times New Roman"/>
          <w:color w:val="auto"/>
          <w:sz w:val="28"/>
          <w:szCs w:val="28"/>
          <w:lang w:val="en-US" w:eastAsia="en-US"/>
          <w14:ligatures w14:val="none"/>
        </w:rPr>
        <w:t xml:space="preserve">Nghị quyết </w:t>
      </w:r>
      <w:r w:rsidR="00411A06" w:rsidRPr="00411A06">
        <w:rPr>
          <w:rFonts w:ascii="Times New Roman" w:hAnsi="Times New Roman" w:cs="Times New Roman"/>
          <w:sz w:val="28"/>
          <w:szCs w:val="28"/>
        </w:rPr>
        <w:t>số 18/2020/NQ-HĐND ngày 11/12/2020 của Hội đồng nhân dân tỉnh</w:t>
      </w:r>
      <w:r w:rsidR="00411A06" w:rsidRPr="00411A06">
        <w:rPr>
          <w:rFonts w:ascii="Times New Roman" w:hAnsi="Times New Roman" w:cs="Times New Roman"/>
          <w:sz w:val="28"/>
          <w:szCs w:val="28"/>
          <w:lang w:val="en-US"/>
        </w:rPr>
        <w:t xml:space="preserve"> Vĩnh Long (cũ), </w:t>
      </w:r>
      <w:r w:rsidR="00411A06" w:rsidRPr="00411A06">
        <w:rPr>
          <w:rFonts w:ascii="Times New Roman" w:eastAsia="Calibri" w:hAnsi="Times New Roman" w:cs="Times New Roman"/>
          <w:color w:val="auto"/>
          <w:sz w:val="28"/>
          <w:szCs w:val="28"/>
          <w:lang w:val="en-US" w:eastAsia="en-US"/>
          <w14:ligatures w14:val="none"/>
        </w:rPr>
        <w:t xml:space="preserve">Nghị quyết </w:t>
      </w:r>
      <w:r w:rsidR="00411A06" w:rsidRPr="00411A06">
        <w:rPr>
          <w:rFonts w:ascii="Times New Roman" w:hAnsi="Times New Roman" w:cs="Times New Roman"/>
          <w:sz w:val="28"/>
          <w:szCs w:val="28"/>
        </w:rPr>
        <w:t>số 09/2020/NQ-HĐND ngày 07/7/2020 của Hội đồng nhân dân tỉnh</w:t>
      </w:r>
      <w:r w:rsidR="00411A06" w:rsidRPr="00411A06">
        <w:rPr>
          <w:rFonts w:ascii="Times New Roman" w:hAnsi="Times New Roman" w:cs="Times New Roman"/>
          <w:sz w:val="28"/>
          <w:szCs w:val="28"/>
          <w:lang w:val="en-US"/>
        </w:rPr>
        <w:t xml:space="preserve"> Bến Tre (cũ), </w:t>
      </w:r>
      <w:r w:rsidR="00411A06" w:rsidRPr="00411A06">
        <w:rPr>
          <w:rFonts w:ascii="Times New Roman" w:hAnsi="Times New Roman" w:cs="Times New Roman"/>
          <w:sz w:val="28"/>
          <w:szCs w:val="28"/>
        </w:rPr>
        <w:t>Nghị quyết số 11/2020/NQ-HĐND ngày 09/11/2020 của Hội đồng nhân dân tỉnh</w:t>
      </w:r>
      <w:r w:rsidR="00411A06" w:rsidRPr="00411A06">
        <w:rPr>
          <w:rFonts w:ascii="Times New Roman" w:hAnsi="Times New Roman" w:cs="Times New Roman"/>
          <w:sz w:val="28"/>
          <w:szCs w:val="28"/>
          <w:lang w:val="en-US"/>
        </w:rPr>
        <w:t xml:space="preserve"> Trà Vinh (cũ)</w:t>
      </w:r>
      <w:r w:rsidRPr="00BF0088">
        <w:rPr>
          <w:rFonts w:ascii="Times New Roman" w:eastAsia="Arial Unicode MS" w:hAnsi="Times New Roman" w:cs="Times New Roman"/>
          <w:sz w:val="28"/>
          <w:szCs w:val="28"/>
          <w:lang w:val="en-US" w:bidi="vi-VN"/>
          <w14:ligatures w14:val="none"/>
        </w:rPr>
        <w:t xml:space="preserve">. Qua </w:t>
      </w:r>
      <w:r>
        <w:rPr>
          <w:rFonts w:ascii="Times New Roman" w:eastAsia="Arial Unicode MS" w:hAnsi="Times New Roman" w:cs="Times New Roman"/>
          <w:sz w:val="28"/>
          <w:szCs w:val="28"/>
          <w:lang w:val="en-US" w:bidi="vi-VN"/>
          <w14:ligatures w14:val="none"/>
        </w:rPr>
        <w:t xml:space="preserve">báo cáo </w:t>
      </w:r>
      <w:r w:rsidR="000C7991">
        <w:rPr>
          <w:rFonts w:ascii="Times New Roman" w:eastAsia="Arial Unicode MS" w:hAnsi="Times New Roman" w:cs="Times New Roman"/>
          <w:sz w:val="28"/>
          <w:szCs w:val="28"/>
          <w:lang w:val="en-US" w:bidi="vi-VN"/>
          <w14:ligatures w14:val="none"/>
        </w:rPr>
        <w:t xml:space="preserve">của </w:t>
      </w:r>
      <w:r>
        <w:rPr>
          <w:rFonts w:ascii="Times New Roman" w:eastAsia="Arial Unicode MS" w:hAnsi="Times New Roman" w:cs="Times New Roman"/>
          <w:sz w:val="28"/>
          <w:szCs w:val="28"/>
          <w:lang w:val="en-US" w:bidi="vi-VN"/>
          <w14:ligatures w14:val="none"/>
        </w:rPr>
        <w:t xml:space="preserve">các cơ quan, đơn vị </w:t>
      </w:r>
      <w:r w:rsidRPr="00BF0088">
        <w:rPr>
          <w:rFonts w:ascii="Times New Roman" w:eastAsia="Calibri" w:hAnsi="Times New Roman" w:cs="Times New Roman"/>
          <w:color w:val="auto"/>
          <w:sz w:val="28"/>
          <w:szCs w:val="28"/>
          <w:lang w:val="en-US" w:eastAsia="en-US"/>
          <w14:ligatures w14:val="none"/>
        </w:rPr>
        <w:t xml:space="preserve">Sở </w:t>
      </w:r>
      <w:r>
        <w:rPr>
          <w:rFonts w:ascii="Times New Roman" w:eastAsia="Calibri" w:hAnsi="Times New Roman" w:cs="Times New Roman"/>
          <w:color w:val="auto"/>
          <w:sz w:val="28"/>
          <w:szCs w:val="28"/>
          <w:lang w:val="en-US" w:eastAsia="en-US"/>
          <w14:ligatures w14:val="none"/>
        </w:rPr>
        <w:t>Nội vụ đã tổng hợp</w:t>
      </w:r>
      <w:r w:rsidR="00C409C8">
        <w:rPr>
          <w:rFonts w:ascii="Times New Roman" w:eastAsia="Calibri" w:hAnsi="Times New Roman" w:cs="Times New Roman"/>
          <w:color w:val="auto"/>
          <w:sz w:val="28"/>
          <w:szCs w:val="28"/>
          <w:lang w:val="en-US" w:eastAsia="en-US"/>
          <w14:ligatures w14:val="none"/>
        </w:rPr>
        <w:t xml:space="preserve"> và hoàn chỉnh báo cáo</w:t>
      </w:r>
      <w:r w:rsidR="00FF1FBB">
        <w:rPr>
          <w:rFonts w:ascii="Times New Roman" w:eastAsia="Calibri" w:hAnsi="Times New Roman" w:cs="Times New Roman"/>
          <w:color w:val="auto"/>
          <w:sz w:val="28"/>
          <w:szCs w:val="28"/>
          <w:lang w:val="en-US" w:eastAsia="en-US"/>
          <w14:ligatures w14:val="none"/>
        </w:rPr>
        <w:t xml:space="preserve"> </w:t>
      </w:r>
      <w:r w:rsidR="000C7991">
        <w:rPr>
          <w:rFonts w:ascii="Times New Roman" w:eastAsia="Calibri" w:hAnsi="Times New Roman" w:cs="Times New Roman"/>
          <w:color w:val="auto"/>
          <w:sz w:val="28"/>
          <w:szCs w:val="28"/>
          <w:lang w:val="en-US" w:eastAsia="en-US"/>
          <w14:ligatures w14:val="none"/>
        </w:rPr>
        <w:t>để</w:t>
      </w:r>
      <w:r w:rsidR="00FF1FBB">
        <w:rPr>
          <w:rFonts w:ascii="Times New Roman" w:eastAsia="Calibri" w:hAnsi="Times New Roman" w:cs="Times New Roman"/>
          <w:color w:val="auto"/>
          <w:sz w:val="28"/>
          <w:szCs w:val="28"/>
          <w:lang w:val="en-US" w:eastAsia="en-US"/>
          <w14:ligatures w14:val="none"/>
        </w:rPr>
        <w:t xml:space="preserve"> làm cơ sở đánh giá toàn diện trong 05 năm thực hiện </w:t>
      </w:r>
      <w:r w:rsidR="000413CC">
        <w:rPr>
          <w:rFonts w:ascii="Times New Roman" w:eastAsia="Calibri" w:hAnsi="Times New Roman" w:cs="Times New Roman"/>
          <w:color w:val="auto"/>
          <w:sz w:val="28"/>
          <w:szCs w:val="28"/>
          <w:lang w:val="en-US" w:eastAsia="en-US"/>
          <w14:ligatures w14:val="none"/>
        </w:rPr>
        <w:t>chính sách</w:t>
      </w:r>
      <w:r w:rsidR="00FF1FBB">
        <w:rPr>
          <w:rFonts w:ascii="Times New Roman" w:eastAsia="Calibri" w:hAnsi="Times New Roman" w:cs="Times New Roman"/>
          <w:color w:val="auto"/>
          <w:sz w:val="28"/>
          <w:szCs w:val="28"/>
          <w:lang w:val="en-US" w:eastAsia="en-US"/>
          <w14:ligatures w14:val="none"/>
        </w:rPr>
        <w:t xml:space="preserve"> hỗ trợ người lao động đi làm việc ở nước ngoài theo hợp đồng trên địa bàn tỉnh</w:t>
      </w:r>
      <w:r w:rsidRPr="00BF0088">
        <w:rPr>
          <w:rFonts w:ascii="Times New Roman" w:eastAsia="Calibri" w:hAnsi="Times New Roman" w:cs="Times New Roman"/>
          <w:color w:val="auto"/>
          <w:sz w:val="28"/>
          <w:szCs w:val="28"/>
          <w:lang w:val="en-US" w:eastAsia="en-US"/>
          <w14:ligatures w14:val="none"/>
        </w:rPr>
        <w:t>.</w:t>
      </w:r>
      <w:r w:rsidRPr="00BF0088">
        <w:rPr>
          <w:rFonts w:ascii="Times New Roman" w:eastAsia="Arial Unicode MS" w:hAnsi="Times New Roman" w:cs="Times New Roman"/>
          <w:sz w:val="28"/>
          <w:szCs w:val="28"/>
          <w:lang w:val="en-US" w:bidi="vi-VN"/>
          <w14:ligatures w14:val="none"/>
        </w:rPr>
        <w:t xml:space="preserve">    </w:t>
      </w:r>
    </w:p>
    <w:p w14:paraId="256D9F9F" w14:textId="49ED2F53" w:rsidR="004E3310" w:rsidRPr="004E3310" w:rsidRDefault="004E3310" w:rsidP="00DF13ED">
      <w:pPr>
        <w:ind w:firstLine="567"/>
        <w:jc w:val="both"/>
        <w:rPr>
          <w:rFonts w:ascii="Times New Roman" w:eastAsia="Arial Unicode MS" w:hAnsi="Times New Roman" w:cs="Times New Roman"/>
          <w:b/>
          <w:sz w:val="28"/>
          <w:szCs w:val="28"/>
          <w:lang w:val="en-US" w:bidi="vi-VN"/>
          <w14:ligatures w14:val="none"/>
        </w:rPr>
      </w:pPr>
      <w:r w:rsidRPr="004E3310">
        <w:rPr>
          <w:rFonts w:ascii="Times New Roman" w:eastAsia="Arial Unicode MS" w:hAnsi="Times New Roman" w:cs="Times New Roman"/>
          <w:b/>
          <w:sz w:val="28"/>
          <w:szCs w:val="28"/>
          <w:lang w:val="en-US" w:bidi="vi-VN"/>
          <w14:ligatures w14:val="none"/>
        </w:rPr>
        <w:t>II. KẾT QUẢ THỰC HIỆN</w:t>
      </w:r>
    </w:p>
    <w:p w14:paraId="2B3D605D" w14:textId="01B39190" w:rsidR="004E3310" w:rsidRPr="00B97DCE" w:rsidRDefault="004E3310" w:rsidP="00DF13ED">
      <w:pPr>
        <w:ind w:firstLine="567"/>
        <w:jc w:val="both"/>
        <w:rPr>
          <w:rFonts w:ascii="Times New Roman" w:hAnsi="Times New Roman" w:cs="Times New Roman"/>
          <w:b/>
          <w:color w:val="auto"/>
          <w:sz w:val="28"/>
          <w:szCs w:val="28"/>
          <w:lang w:val="en-US"/>
        </w:rPr>
      </w:pPr>
      <w:r w:rsidRPr="00B97DCE">
        <w:rPr>
          <w:rFonts w:ascii="Times New Roman" w:hAnsi="Times New Roman" w:cs="Times New Roman"/>
          <w:b/>
          <w:color w:val="auto"/>
          <w:sz w:val="28"/>
          <w:szCs w:val="28"/>
          <w:lang w:val="en-US"/>
        </w:rPr>
        <w:t>1. Công tác chỉ đạo, triển khai và tổ chức thi hành văn bàn quy phạm pháp luật</w:t>
      </w:r>
    </w:p>
    <w:p w14:paraId="6561AE02" w14:textId="0A3823BD" w:rsidR="0070570D" w:rsidRPr="0070570D" w:rsidRDefault="0070570D" w:rsidP="00DF13ED">
      <w:pPr>
        <w:tabs>
          <w:tab w:val="left" w:pos="540"/>
        </w:tabs>
        <w:suppressAutoHyphens/>
        <w:spacing w:before="120" w:after="120"/>
        <w:ind w:firstLine="567"/>
        <w:jc w:val="both"/>
        <w:rPr>
          <w:rFonts w:ascii="Times New Roman" w:eastAsia="Times New Roman" w:hAnsi="Times New Roman" w:cs="Times New Roman"/>
          <w:color w:val="auto"/>
          <w:spacing w:val="-2"/>
          <w:sz w:val="28"/>
          <w:szCs w:val="28"/>
          <w:lang w:val="en-US" w:eastAsia="ar-SA"/>
          <w14:ligatures w14:val="none"/>
        </w:rPr>
      </w:pPr>
      <w:r w:rsidRPr="0070570D">
        <w:rPr>
          <w:rFonts w:ascii="Times New Roman" w:eastAsia="Times New Roman" w:hAnsi="Times New Roman" w:cs="Times New Roman"/>
          <w:color w:val="auto"/>
          <w:spacing w:val="-2"/>
          <w:sz w:val="28"/>
          <w:szCs w:val="28"/>
          <w:lang w:val="en-US" w:eastAsia="ar-SA"/>
          <w14:ligatures w14:val="none"/>
        </w:rPr>
        <w:t>Để nâng cao chất lượng, hiệu quả công tác đưa người lao động đi làm việc ở nước ngoài theo hợp đồng</w:t>
      </w:r>
      <w:r>
        <w:rPr>
          <w:rFonts w:ascii="Times New Roman" w:eastAsia="Times New Roman" w:hAnsi="Times New Roman" w:cs="Times New Roman"/>
          <w:color w:val="auto"/>
          <w:spacing w:val="-2"/>
          <w:sz w:val="28"/>
          <w:szCs w:val="28"/>
          <w:lang w:val="en-US" w:eastAsia="ar-SA"/>
          <w14:ligatures w14:val="none"/>
        </w:rPr>
        <w:t xml:space="preserve"> trên địa bàn tỉnh</w:t>
      </w:r>
      <w:r w:rsidRPr="0070570D">
        <w:rPr>
          <w:rFonts w:ascii="Times New Roman" w:eastAsia="Times New Roman" w:hAnsi="Times New Roman" w:cs="Times New Roman"/>
          <w:color w:val="auto"/>
          <w:spacing w:val="-2"/>
          <w:sz w:val="28"/>
          <w:szCs w:val="28"/>
          <w:lang w:val="en-US" w:eastAsia="ar-SA"/>
          <w14:ligatures w14:val="none"/>
        </w:rPr>
        <w:t>, Sở Lao động - Thương binh và Xã hội</w:t>
      </w:r>
      <w:r>
        <w:rPr>
          <w:rFonts w:ascii="Times New Roman" w:eastAsia="Times New Roman" w:hAnsi="Times New Roman" w:cs="Times New Roman"/>
          <w:color w:val="auto"/>
          <w:spacing w:val="-2"/>
          <w:sz w:val="28"/>
          <w:szCs w:val="28"/>
          <w:lang w:val="en-US" w:eastAsia="ar-SA"/>
          <w14:ligatures w14:val="none"/>
        </w:rPr>
        <w:t xml:space="preserve"> </w:t>
      </w:r>
      <w:r w:rsidRPr="0070570D">
        <w:rPr>
          <w:rFonts w:ascii="Times New Roman" w:eastAsia="Times New Roman" w:hAnsi="Times New Roman" w:cs="Times New Roman"/>
          <w:i/>
          <w:color w:val="auto"/>
          <w:spacing w:val="-2"/>
          <w:sz w:val="28"/>
          <w:szCs w:val="28"/>
          <w:lang w:val="en-US" w:eastAsia="ar-SA"/>
          <w14:ligatures w14:val="none"/>
        </w:rPr>
        <w:t>(nay Sở Nội vụ)</w:t>
      </w:r>
      <w:r w:rsidRPr="0070570D">
        <w:rPr>
          <w:rFonts w:ascii="Times New Roman" w:eastAsia="Times New Roman" w:hAnsi="Times New Roman" w:cs="Times New Roman"/>
          <w:color w:val="auto"/>
          <w:spacing w:val="-2"/>
          <w:sz w:val="28"/>
          <w:szCs w:val="28"/>
          <w:lang w:val="en-US" w:eastAsia="ar-SA"/>
          <w14:ligatures w14:val="none"/>
        </w:rPr>
        <w:t xml:space="preserve"> đã tham mưu </w:t>
      </w:r>
      <w:r w:rsidR="00B97DCE">
        <w:rPr>
          <w:rFonts w:ascii="Times New Roman" w:eastAsia="Times New Roman" w:hAnsi="Times New Roman" w:cs="Times New Roman"/>
          <w:color w:val="auto"/>
          <w:spacing w:val="-2"/>
          <w:sz w:val="28"/>
          <w:szCs w:val="28"/>
          <w:lang w:val="en-US" w:eastAsia="ar-SA"/>
          <w14:ligatures w14:val="none"/>
        </w:rPr>
        <w:t xml:space="preserve">Tỉnh ủy, Hội đồng nhân dân tỉnh, Ủy ban nhân dân tỉnh ban hành văn bản lãnh đạo, chỉ đạo </w:t>
      </w:r>
      <w:r w:rsidRPr="0070570D">
        <w:rPr>
          <w:rFonts w:ascii="Times New Roman" w:eastAsia="Times New Roman" w:hAnsi="Times New Roman" w:cs="Times New Roman"/>
          <w:color w:val="auto"/>
          <w:spacing w:val="-2"/>
          <w:sz w:val="28"/>
          <w:szCs w:val="28"/>
          <w:lang w:val="en-US" w:eastAsia="ar-SA"/>
          <w14:ligatures w14:val="none"/>
        </w:rPr>
        <w:t>như sau:</w:t>
      </w:r>
    </w:p>
    <w:p w14:paraId="7439AA8B" w14:textId="6E02E528" w:rsidR="007255F6" w:rsidRPr="0070570D" w:rsidRDefault="007255F6" w:rsidP="00DF13ED">
      <w:pPr>
        <w:tabs>
          <w:tab w:val="left" w:pos="540"/>
        </w:tabs>
        <w:suppressAutoHyphens/>
        <w:spacing w:before="120" w:after="120"/>
        <w:ind w:firstLine="567"/>
        <w:jc w:val="both"/>
        <w:rPr>
          <w:rFonts w:ascii="Times New Roman" w:eastAsia="Times New Roman" w:hAnsi="Times New Roman" w:cs="Times New Roman"/>
          <w:color w:val="auto"/>
          <w:spacing w:val="-2"/>
          <w:sz w:val="28"/>
          <w:szCs w:val="28"/>
          <w:lang w:val="en-US" w:eastAsia="ar-SA"/>
          <w14:ligatures w14:val="none"/>
        </w:rPr>
      </w:pPr>
      <w:r>
        <w:rPr>
          <w:rFonts w:ascii="Times New Roman" w:eastAsia="Times New Roman" w:hAnsi="Times New Roman" w:cs="Times New Roman"/>
          <w:i/>
          <w:iCs/>
          <w:color w:val="auto"/>
          <w:spacing w:val="-2"/>
          <w:sz w:val="28"/>
          <w:szCs w:val="28"/>
          <w:lang w:val="en-US" w:eastAsia="ar-SA"/>
          <w14:ligatures w14:val="none"/>
        </w:rPr>
        <w:t>Tỉnh Vĩnh Long (cũ):</w:t>
      </w:r>
      <w:r>
        <w:rPr>
          <w:rFonts w:ascii="Times New Roman" w:eastAsia="Times New Roman" w:hAnsi="Times New Roman" w:cs="Times New Roman"/>
          <w:color w:val="auto"/>
          <w:spacing w:val="-2"/>
          <w:sz w:val="28"/>
          <w:szCs w:val="28"/>
          <w:lang w:val="en-US" w:eastAsia="ar-SA"/>
          <w14:ligatures w14:val="none"/>
        </w:rPr>
        <w:t xml:space="preserve"> T</w:t>
      </w:r>
      <w:r w:rsidR="0070570D" w:rsidRPr="0070570D">
        <w:rPr>
          <w:rFonts w:ascii="Times New Roman" w:eastAsia="Times New Roman" w:hAnsi="Times New Roman" w:cs="Times New Roman"/>
          <w:color w:val="auto"/>
          <w:spacing w:val="-2"/>
          <w:sz w:val="28"/>
          <w:szCs w:val="28"/>
          <w:lang w:val="en-US" w:eastAsia="ar-SA"/>
          <w14:ligatures w14:val="none"/>
        </w:rPr>
        <w:t xml:space="preserve">ham mưu thực hiện Chỉ thị số 08-CT/TU, ngày 07/9/2016 của Ban Thường vụ Tỉnh ủy về đẩy mạnh hoạt động đưa lao động tỉnh Vĩnh Long đi làm việc có thời hạn ở nước ngoài theo hợp đồng. Tham mưu Ban </w:t>
      </w:r>
      <w:r w:rsidR="0070570D" w:rsidRPr="0070570D">
        <w:rPr>
          <w:rFonts w:ascii="Times New Roman" w:eastAsia="Times New Roman" w:hAnsi="Times New Roman" w:cs="Times New Roman"/>
          <w:color w:val="auto"/>
          <w:spacing w:val="-2"/>
          <w:sz w:val="28"/>
          <w:szCs w:val="28"/>
          <w:lang w:val="en-US" w:eastAsia="ar-SA"/>
          <w14:ligatures w14:val="none"/>
        </w:rPr>
        <w:lastRenderedPageBreak/>
        <w:t>Thường vụ Tỉnh ủy ban hành</w:t>
      </w:r>
      <w:r w:rsidR="0070570D" w:rsidRPr="0070570D">
        <w:rPr>
          <w:rFonts w:ascii="Times New Roman" w:eastAsia="Times New Roman" w:hAnsi="Times New Roman" w:cs="Times New Roman"/>
          <w:color w:val="auto"/>
          <w:spacing w:val="-2"/>
          <w:sz w:val="28"/>
          <w:szCs w:val="28"/>
          <w:lang w:val="x-none" w:eastAsia="ar-SA"/>
          <w14:ligatures w14:val="none"/>
        </w:rPr>
        <w:t xml:space="preserve"> Kế hoạch số 184-KH/TU, ngày 05/4/2023 của Ban Thường vụ Tỉnh ủy về thực hiện Chỉ thị số 20-CT/TW của Ban Bí thư về tăng cường sự lãnh đạo của Đảng đối với công tác đưa người lao động Việt Nam đi làm việc có thời hạn ở nước ngoài trong tình hình mới.</w:t>
      </w:r>
    </w:p>
    <w:p w14:paraId="70DC5CFC" w14:textId="77777777" w:rsidR="0070570D" w:rsidRPr="0070570D" w:rsidRDefault="0070570D" w:rsidP="00DF13ED">
      <w:pPr>
        <w:tabs>
          <w:tab w:val="left" w:pos="540"/>
        </w:tabs>
        <w:suppressAutoHyphens/>
        <w:spacing w:before="120" w:after="120"/>
        <w:ind w:firstLine="567"/>
        <w:jc w:val="both"/>
        <w:rPr>
          <w:rFonts w:ascii="Times New Roman" w:eastAsia="Times New Roman" w:hAnsi="Times New Roman" w:cs="Times New Roman"/>
          <w:color w:val="auto"/>
          <w:spacing w:val="-2"/>
          <w:sz w:val="28"/>
          <w:szCs w:val="28"/>
          <w:lang w:val="en-US" w:eastAsia="ar-SA"/>
          <w14:ligatures w14:val="none"/>
        </w:rPr>
      </w:pPr>
      <w:r w:rsidRPr="0070570D">
        <w:rPr>
          <w:rFonts w:ascii="Times New Roman" w:eastAsia="Times New Roman" w:hAnsi="Times New Roman" w:cs="Times New Roman"/>
          <w:i/>
          <w:iCs/>
          <w:color w:val="auto"/>
          <w:spacing w:val="-2"/>
          <w:sz w:val="28"/>
          <w:szCs w:val="28"/>
          <w:lang w:val="en-US" w:eastAsia="ar-SA"/>
          <w14:ligatures w14:val="none"/>
        </w:rPr>
        <w:t xml:space="preserve"> </w:t>
      </w:r>
      <w:r w:rsidRPr="000E152F">
        <w:rPr>
          <w:rFonts w:ascii="Times New Roman" w:eastAsia="Times New Roman" w:hAnsi="Times New Roman" w:cs="Times New Roman"/>
          <w:color w:val="auto"/>
          <w:spacing w:val="-2"/>
          <w:sz w:val="28"/>
          <w:szCs w:val="28"/>
          <w:lang w:val="en-US" w:eastAsia="ar-SA"/>
          <w14:ligatures w14:val="none"/>
        </w:rPr>
        <w:t>- Về chủ trương, chính sách:</w:t>
      </w:r>
      <w:r w:rsidRPr="0070570D">
        <w:rPr>
          <w:rFonts w:ascii="Times New Roman" w:eastAsia="Times New Roman" w:hAnsi="Times New Roman" w:cs="Times New Roman"/>
          <w:color w:val="auto"/>
          <w:spacing w:val="-2"/>
          <w:sz w:val="28"/>
          <w:szCs w:val="28"/>
          <w:lang w:val="en-US" w:eastAsia="ar-SA"/>
          <w14:ligatures w14:val="none"/>
        </w:rPr>
        <w:t xml:space="preserve"> tham mưu Hội đồng nhân dân ban tỉnh hành Nghị quyết số 18/2020/NQ-HĐND, ngày 11/12/2020 về chính sách cho vay vốn hỗ trợ người lao động đi làm việc ở nước ngoài theo hợp đồng trên địa bàn tỉnh Vĩnh Long giai đoạn 2021-2025; tham mưu Ủy ban nhân dân tỉnh ban hành Quyết định số 15/2021/QĐ-UBND, ngày 01/7/2021 về Quy định về cơ chế thu hút doanh nghiệp hỗ trợ kinh phí cho người lao động vay vốn đi làm việc ở nước ngoài theo hợp đồng trên địa bàn tỉnh Vĩnh Long giai đoạn 2021-2025; Quyết định số 246/QĐ-UBND, ngày 10/02/2022 về Đề án hỗ trợ khai thác sử dụng lực lượng lao động tỉnh Vĩnh Long đi lao động ở nước ngoài theo hợp đồng lao động trở về giai đoạn 2021-2025. </w:t>
      </w:r>
    </w:p>
    <w:p w14:paraId="2D30DFA4" w14:textId="68C92293" w:rsidR="00BF0088" w:rsidRDefault="007255F6" w:rsidP="00DF13ED">
      <w:pPr>
        <w:widowControl/>
        <w:tabs>
          <w:tab w:val="left" w:pos="8070"/>
        </w:tabs>
        <w:spacing w:before="120"/>
        <w:ind w:firstLine="567"/>
        <w:jc w:val="both"/>
        <w:rPr>
          <w:rFonts w:ascii="Times New Roman" w:hAnsi="Times New Roman" w:cs="Times New Roman"/>
          <w:bCs/>
          <w:color w:val="auto"/>
          <w:sz w:val="28"/>
          <w:szCs w:val="28"/>
          <w:lang w:val="en-US"/>
        </w:rPr>
      </w:pPr>
      <w:r>
        <w:rPr>
          <w:rFonts w:ascii="Times New Roman" w:eastAsia="Times New Roman" w:hAnsi="Times New Roman" w:cs="Times New Roman"/>
          <w:i/>
          <w:iCs/>
          <w:color w:val="auto"/>
          <w:spacing w:val="-2"/>
          <w:sz w:val="28"/>
          <w:szCs w:val="28"/>
          <w:lang w:val="en-US" w:eastAsia="ar-SA"/>
          <w14:ligatures w14:val="none"/>
        </w:rPr>
        <w:t>Tỉnh Bến Tre (cũ):</w:t>
      </w:r>
    </w:p>
    <w:p w14:paraId="3D1DA071" w14:textId="538CC8BA" w:rsidR="003F4606" w:rsidRPr="003F4606" w:rsidRDefault="003F4606" w:rsidP="00DF13ED">
      <w:pPr>
        <w:widowControl/>
        <w:ind w:firstLine="567"/>
        <w:jc w:val="both"/>
        <w:rPr>
          <w:rFonts w:ascii="Times New Roman" w:eastAsia="Times New Roman" w:hAnsi="Times New Roman" w:cs="Times New Roman"/>
          <w:color w:val="auto"/>
          <w:spacing w:val="-2"/>
          <w:sz w:val="28"/>
          <w:szCs w:val="28"/>
          <w:lang w:val="en-US" w:eastAsia="en-US"/>
          <w14:ligatures w14:val="none"/>
        </w:rPr>
      </w:pPr>
      <w:r>
        <w:rPr>
          <w:rFonts w:ascii="Times New Roman" w:eastAsia="Times New Roman" w:hAnsi="Times New Roman" w:cs="Times New Roman"/>
          <w:color w:val="auto"/>
          <w:spacing w:val="-2"/>
          <w:sz w:val="28"/>
          <w:szCs w:val="28"/>
          <w:lang w:val="en-US" w:eastAsia="en-US"/>
          <w14:ligatures w14:val="none"/>
        </w:rPr>
        <w:t>Tham mưu t</w:t>
      </w:r>
      <w:r w:rsidRPr="003F4606">
        <w:rPr>
          <w:rFonts w:ascii="Times New Roman" w:eastAsia="Times New Roman" w:hAnsi="Times New Roman" w:cs="Times New Roman"/>
          <w:color w:val="auto"/>
          <w:spacing w:val="-2"/>
          <w:sz w:val="28"/>
          <w:szCs w:val="28"/>
          <w:lang w:val="en-US" w:eastAsia="en-US"/>
          <w14:ligatures w14:val="none"/>
        </w:rPr>
        <w:t>hực hiện Chỉ thị số 22-CT/TU ngày 06 tháng 12 năm 2018 của Ban Thường vụ Tỉnh ủy về việc đẩy mạnh công tác đưa người lao động đi làm việc ở nước ngoài theo hợp đồng, với tinh thần “</w:t>
      </w:r>
      <w:r w:rsidRPr="003F4606">
        <w:rPr>
          <w:rFonts w:ascii="Times New Roman" w:eastAsia="Times New Roman" w:hAnsi="Times New Roman" w:cs="Times New Roman"/>
          <w:i/>
          <w:color w:val="auto"/>
          <w:spacing w:val="-2"/>
          <w:sz w:val="28"/>
          <w:szCs w:val="28"/>
          <w:lang w:val="en-US" w:eastAsia="en-US"/>
          <w14:ligatures w14:val="none"/>
        </w:rPr>
        <w:t>Đi học nghề, về làm chủ, lao động đi làm việc có thời hạn ở nước ngoài là bắt đầu khởi nghiệp”</w:t>
      </w:r>
      <w:r w:rsidRPr="003F4606">
        <w:rPr>
          <w:rFonts w:ascii="Times New Roman" w:eastAsia="Times New Roman" w:hAnsi="Times New Roman" w:cs="Times New Roman"/>
          <w:color w:val="auto"/>
          <w:spacing w:val="-2"/>
          <w:sz w:val="28"/>
          <w:szCs w:val="28"/>
          <w:lang w:val="en-US" w:eastAsia="en-US"/>
          <w14:ligatures w14:val="none"/>
        </w:rPr>
        <w:t xml:space="preserve">, </w:t>
      </w:r>
      <w:r w:rsidRPr="003F4606">
        <w:rPr>
          <w:rFonts w:ascii="Times New Roman" w:eastAsia="Times New Roman" w:hAnsi="Times New Roman" w:cs="Times New Roman"/>
          <w:sz w:val="28"/>
          <w:szCs w:val="28"/>
          <w:lang w:val="en-US" w:eastAsia="en-US"/>
          <w14:ligatures w14:val="none"/>
        </w:rPr>
        <w:t xml:space="preserve">Ủy ban nhân dân tỉnh ban hành Kế hoạch số 1071/KH-UBND ngày 12 tháng 3 năm 2019 về việc thực hiện </w:t>
      </w:r>
      <w:r w:rsidRPr="003F4606">
        <w:rPr>
          <w:rFonts w:ascii="Times New Roman" w:eastAsia="Times New Roman" w:hAnsi="Times New Roman" w:cs="Times New Roman"/>
          <w:color w:val="auto"/>
          <w:sz w:val="28"/>
          <w:szCs w:val="28"/>
          <w:lang w:val="en-US" w:eastAsia="en-US"/>
          <w14:ligatures w14:val="none"/>
        </w:rPr>
        <w:t>đẩy mạnh công tác đưa người lao động đi làm việc có thời hạn ở nước ngoài theo hợp đồng trên địa bàn tỉnh Bến Tre.</w:t>
      </w:r>
    </w:p>
    <w:p w14:paraId="75034C27" w14:textId="33819A64" w:rsidR="005E08D5" w:rsidRPr="003F4606" w:rsidRDefault="003F4606" w:rsidP="00DF13ED">
      <w:pPr>
        <w:widowControl/>
        <w:tabs>
          <w:tab w:val="left" w:pos="8070"/>
        </w:tabs>
        <w:spacing w:before="120"/>
        <w:ind w:firstLine="567"/>
        <w:jc w:val="both"/>
        <w:rPr>
          <w:rFonts w:ascii="Times New Roman" w:hAnsi="Times New Roman" w:cs="Times New Roman"/>
          <w:bCs/>
          <w:color w:val="auto"/>
          <w:sz w:val="28"/>
          <w:szCs w:val="28"/>
          <w:lang w:val="en-US"/>
        </w:rPr>
      </w:pPr>
      <w:r w:rsidRPr="000E152F">
        <w:rPr>
          <w:rFonts w:ascii="Times New Roman" w:eastAsia="Times New Roman" w:hAnsi="Times New Roman" w:cs="Times New Roman"/>
          <w:color w:val="auto"/>
          <w:spacing w:val="-2"/>
          <w:sz w:val="28"/>
          <w:szCs w:val="28"/>
          <w:lang w:val="en-US" w:eastAsia="ar-SA"/>
          <w14:ligatures w14:val="none"/>
        </w:rPr>
        <w:t>- Về chủ trương, chính sách:</w:t>
      </w:r>
      <w:r w:rsidRPr="003F4606">
        <w:rPr>
          <w:rFonts w:ascii="Times New Roman" w:hAnsi="Times New Roman" w:cs="Times New Roman"/>
        </w:rPr>
        <w:t xml:space="preserve"> </w:t>
      </w:r>
      <w:r>
        <w:rPr>
          <w:rFonts w:ascii="Times New Roman" w:eastAsia="Times New Roman" w:hAnsi="Times New Roman" w:cs="Times New Roman"/>
          <w:color w:val="auto"/>
          <w:spacing w:val="-2"/>
          <w:sz w:val="28"/>
          <w:szCs w:val="28"/>
          <w:lang w:val="en-US" w:eastAsia="en-US"/>
          <w14:ligatures w14:val="none"/>
        </w:rPr>
        <w:t>Tham mưu</w:t>
      </w:r>
      <w:r w:rsidRPr="003F4606">
        <w:rPr>
          <w:rFonts w:ascii="Times New Roman" w:hAnsi="Times New Roman" w:cs="Times New Roman"/>
          <w:sz w:val="28"/>
          <w:szCs w:val="28"/>
        </w:rPr>
        <w:t xml:space="preserve"> </w:t>
      </w:r>
      <w:r>
        <w:rPr>
          <w:rFonts w:ascii="Times New Roman" w:hAnsi="Times New Roman" w:cs="Times New Roman"/>
          <w:sz w:val="28"/>
          <w:szCs w:val="28"/>
          <w:lang w:val="en-US"/>
        </w:rPr>
        <w:t xml:space="preserve">Hội đồng nhân dân tỉnh ban hành </w:t>
      </w:r>
      <w:r w:rsidRPr="003F4606">
        <w:rPr>
          <w:rFonts w:ascii="Times New Roman" w:hAnsi="Times New Roman" w:cs="Times New Roman"/>
          <w:sz w:val="28"/>
          <w:szCs w:val="28"/>
        </w:rPr>
        <w:t>Nghị quyết số 09/2020/NQ-HĐND ngày 07/7/2020 của Hội đồng nhân dân tỉnh về việc quy định một số chính sách cho người lao động đi làm việc có thời hạn ở nước ngoài theo hợp đồng trên địa bàn của tỉnh</w:t>
      </w:r>
      <w:r>
        <w:rPr>
          <w:rFonts w:ascii="Times New Roman" w:hAnsi="Times New Roman" w:cs="Times New Roman"/>
          <w:sz w:val="28"/>
          <w:szCs w:val="28"/>
          <w:lang w:val="en-US"/>
        </w:rPr>
        <w:t>.</w:t>
      </w:r>
    </w:p>
    <w:p w14:paraId="1A70BB33" w14:textId="023C86DA" w:rsidR="003E2DE9" w:rsidRPr="003E2DE9" w:rsidRDefault="003E2DE9" w:rsidP="00DF13ED">
      <w:pPr>
        <w:widowControl/>
        <w:tabs>
          <w:tab w:val="left" w:pos="8070"/>
        </w:tabs>
        <w:spacing w:before="120"/>
        <w:ind w:firstLine="567"/>
        <w:jc w:val="both"/>
        <w:rPr>
          <w:rFonts w:ascii="Times New Roman" w:hAnsi="Times New Roman" w:cs="Times New Roman"/>
          <w:bCs/>
          <w:color w:val="auto"/>
          <w:sz w:val="28"/>
          <w:szCs w:val="28"/>
          <w:lang w:val="en-US"/>
        </w:rPr>
      </w:pPr>
      <w:r w:rsidRPr="003E2DE9">
        <w:rPr>
          <w:rFonts w:ascii="Times New Roman" w:eastAsia="Times New Roman" w:hAnsi="Times New Roman" w:cs="Times New Roman"/>
          <w:i/>
          <w:iCs/>
          <w:color w:val="auto"/>
          <w:spacing w:val="-2"/>
          <w:sz w:val="28"/>
          <w:szCs w:val="28"/>
          <w:lang w:val="en-US" w:eastAsia="ar-SA"/>
          <w14:ligatures w14:val="none"/>
        </w:rPr>
        <w:t>Tỉnh Trà Vinh (cũ):</w:t>
      </w:r>
      <w:r w:rsidRPr="003E2DE9">
        <w:rPr>
          <w:rFonts w:ascii="Times New Roman" w:eastAsia="Times New Roman" w:hAnsi="Times New Roman" w:cs="Times New Roman"/>
          <w:color w:val="auto"/>
          <w:spacing w:val="-2"/>
          <w:sz w:val="28"/>
          <w:szCs w:val="28"/>
          <w:lang w:val="en-US" w:eastAsia="en-US"/>
          <w14:ligatures w14:val="none"/>
        </w:rPr>
        <w:t xml:space="preserve"> Tham mưu</w:t>
      </w:r>
      <w:r w:rsidRPr="003E2DE9">
        <w:rPr>
          <w:rFonts w:ascii="Times New Roman" w:hAnsi="Times New Roman" w:cs="Times New Roman"/>
          <w:sz w:val="28"/>
          <w:szCs w:val="28"/>
        </w:rPr>
        <w:t xml:space="preserve"> </w:t>
      </w:r>
      <w:r w:rsidRPr="003E2DE9">
        <w:rPr>
          <w:rFonts w:ascii="Times New Roman" w:hAnsi="Times New Roman" w:cs="Times New Roman"/>
          <w:sz w:val="28"/>
          <w:szCs w:val="28"/>
          <w:lang w:val="en-US"/>
        </w:rPr>
        <w:t xml:space="preserve">Hội đồng nhân dân tỉnh ban hành </w:t>
      </w:r>
      <w:r w:rsidRPr="003E2DE9">
        <w:rPr>
          <w:rFonts w:ascii="Times New Roman" w:hAnsi="Times New Roman" w:cs="Times New Roman"/>
          <w:sz w:val="28"/>
          <w:szCs w:val="28"/>
        </w:rPr>
        <w:t>Nghị quyết số 11/2020/NQ-HĐND ngày 09/11/2020 của Hội đồng nhân dân tỉnh quy định về chính sách hỗ trợ người lao động, học sinh, sinh viên trên địa bàn tỉnh Trà Vinh đi làm việc, học tập ở nước ngoài theo hợp đồng giai đoạn 2021 - 2025</w:t>
      </w:r>
    </w:p>
    <w:p w14:paraId="74997795" w14:textId="7ECF00BA" w:rsidR="005E08D5" w:rsidRPr="00A61F83" w:rsidRDefault="005A0079" w:rsidP="00DF13ED">
      <w:pPr>
        <w:widowControl/>
        <w:tabs>
          <w:tab w:val="left" w:pos="8070"/>
        </w:tabs>
        <w:spacing w:before="120"/>
        <w:ind w:firstLine="567"/>
        <w:jc w:val="both"/>
        <w:rPr>
          <w:rFonts w:ascii="Times New Roman" w:hAnsi="Times New Roman" w:cs="Times New Roman"/>
          <w:b/>
          <w:bCs/>
          <w:color w:val="auto"/>
          <w:sz w:val="28"/>
          <w:szCs w:val="28"/>
          <w:lang w:val="en-US"/>
        </w:rPr>
      </w:pPr>
      <w:r w:rsidRPr="00A61F83">
        <w:rPr>
          <w:rFonts w:ascii="Times New Roman" w:hAnsi="Times New Roman" w:cs="Times New Roman"/>
          <w:b/>
          <w:bCs/>
          <w:color w:val="auto"/>
          <w:sz w:val="28"/>
          <w:szCs w:val="28"/>
          <w:lang w:val="en-US"/>
        </w:rPr>
        <w:t>2. Kết quả thi hành văn bản quy phạm pháp luật, đánh giá ưu điểm, bất cập, hạn chế.</w:t>
      </w:r>
    </w:p>
    <w:p w14:paraId="665BE876" w14:textId="6C69C234" w:rsidR="005A0079" w:rsidRPr="0076415B" w:rsidRDefault="00265ACA" w:rsidP="00DF13ED">
      <w:pPr>
        <w:widowControl/>
        <w:tabs>
          <w:tab w:val="left" w:pos="8070"/>
        </w:tabs>
        <w:spacing w:before="120"/>
        <w:ind w:firstLine="567"/>
        <w:jc w:val="both"/>
        <w:rPr>
          <w:rFonts w:ascii="Times New Roman" w:hAnsi="Times New Roman" w:cs="Times New Roman"/>
          <w:bCs/>
          <w:i/>
          <w:color w:val="auto"/>
          <w:sz w:val="28"/>
          <w:szCs w:val="28"/>
          <w:lang w:val="en-US"/>
        </w:rPr>
      </w:pPr>
      <w:r w:rsidRPr="0076415B">
        <w:rPr>
          <w:rFonts w:ascii="Times New Roman" w:hAnsi="Times New Roman" w:cs="Times New Roman"/>
          <w:bCs/>
          <w:i/>
          <w:color w:val="auto"/>
          <w:sz w:val="28"/>
          <w:szCs w:val="28"/>
          <w:lang w:val="en-US"/>
        </w:rPr>
        <w:t>a. Công tác thông tin tuyên truyền</w:t>
      </w:r>
    </w:p>
    <w:p w14:paraId="76E433FB" w14:textId="15E1E684" w:rsidR="00265ACA" w:rsidRPr="00265ACA" w:rsidRDefault="00265ACA" w:rsidP="00DF13ED">
      <w:pPr>
        <w:widowControl/>
        <w:ind w:firstLine="567"/>
        <w:jc w:val="both"/>
        <w:rPr>
          <w:rFonts w:ascii="Times New Roman" w:eastAsia="Times New Roman" w:hAnsi="Times New Roman" w:cs="Times New Roman"/>
          <w:color w:val="auto"/>
          <w:sz w:val="28"/>
          <w:szCs w:val="28"/>
          <w:lang w:val="en-US" w:eastAsia="en-US"/>
          <w14:ligatures w14:val="none"/>
        </w:rPr>
      </w:pPr>
      <w:r w:rsidRPr="00265ACA">
        <w:rPr>
          <w:rFonts w:ascii="Times New Roman" w:eastAsia="Times New Roman" w:hAnsi="Times New Roman" w:cs="Times New Roman"/>
          <w:color w:val="auto"/>
          <w:sz w:val="28"/>
          <w:szCs w:val="28"/>
          <w:lang w:val="en-US" w:eastAsia="en-US"/>
          <w14:ligatures w14:val="none"/>
        </w:rPr>
        <w:t xml:space="preserve">Để cụ thể hóa </w:t>
      </w:r>
      <w:r w:rsidRPr="00265ACA">
        <w:rPr>
          <w:rFonts w:ascii="Times New Roman" w:eastAsia="Times New Roman" w:hAnsi="Times New Roman" w:cs="Times New Roman"/>
          <w:sz w:val="28"/>
          <w:szCs w:val="28"/>
          <w:lang w:val="en-US" w:eastAsia="en-US"/>
          <w14:ligatures w14:val="none"/>
        </w:rPr>
        <w:t xml:space="preserve">Chỉ thị số 22-CT/TU của Ban Thường vụ Tỉnh ủy và </w:t>
      </w:r>
      <w:r w:rsidRPr="00265ACA">
        <w:rPr>
          <w:rFonts w:ascii="Times New Roman" w:eastAsia="Times New Roman" w:hAnsi="Times New Roman" w:cs="Times New Roman"/>
          <w:color w:val="auto"/>
          <w:sz w:val="28"/>
          <w:szCs w:val="28"/>
          <w:lang w:val="en-US" w:eastAsia="en-US"/>
          <w14:ligatures w14:val="none"/>
        </w:rPr>
        <w:t xml:space="preserve">Kế hoạch số 1071/KH-UBND ngày 12 tháng 3 năm 2019 </w:t>
      </w:r>
      <w:r w:rsidRPr="00265ACA">
        <w:rPr>
          <w:rFonts w:ascii="Times New Roman" w:eastAsia="Times New Roman" w:hAnsi="Times New Roman" w:cs="Times New Roman"/>
          <w:sz w:val="28"/>
          <w:szCs w:val="28"/>
          <w:lang w:val="en-US" w:eastAsia="en-US"/>
          <w14:ligatures w14:val="none"/>
        </w:rPr>
        <w:t xml:space="preserve">của Ủy ban nhân dân tỉnh </w:t>
      </w:r>
      <w:r w:rsidRPr="00265ACA">
        <w:rPr>
          <w:rFonts w:ascii="Times New Roman" w:eastAsia="Times New Roman" w:hAnsi="Times New Roman" w:cs="Times New Roman"/>
          <w:color w:val="auto"/>
          <w:sz w:val="28"/>
          <w:szCs w:val="28"/>
          <w:lang w:val="en-US" w:eastAsia="en-US"/>
          <w14:ligatures w14:val="none"/>
        </w:rPr>
        <w:t xml:space="preserve"> </w:t>
      </w:r>
      <w:r>
        <w:rPr>
          <w:rFonts w:ascii="Times New Roman" w:eastAsia="Times New Roman" w:hAnsi="Times New Roman" w:cs="Times New Roman"/>
          <w:color w:val="auto"/>
          <w:sz w:val="28"/>
          <w:szCs w:val="28"/>
          <w:lang w:val="en-US" w:eastAsia="en-US"/>
          <w14:ligatures w14:val="none"/>
        </w:rPr>
        <w:t xml:space="preserve">Bến Tre </w:t>
      </w:r>
      <w:r w:rsidRPr="00265ACA">
        <w:rPr>
          <w:rFonts w:ascii="Times New Roman" w:eastAsia="Times New Roman" w:hAnsi="Times New Roman" w:cs="Times New Roman"/>
          <w:color w:val="auto"/>
          <w:sz w:val="28"/>
          <w:szCs w:val="28"/>
          <w:lang w:val="en-US" w:eastAsia="en-US"/>
          <w14:ligatures w14:val="none"/>
        </w:rPr>
        <w:t xml:space="preserve">các cấp ủy Đảng ở địa phương tập trung lãnh, chỉ đạo để đẩy mạnh </w:t>
      </w:r>
      <w:r w:rsidRPr="00265ACA">
        <w:rPr>
          <w:rFonts w:ascii="Times New Roman" w:eastAsia="Times New Roman" w:hAnsi="Times New Roman" w:cs="Times New Roman"/>
          <w:sz w:val="28"/>
          <w:szCs w:val="28"/>
          <w:lang w:val="en-US" w:eastAsia="en-US"/>
          <w14:ligatures w14:val="none"/>
        </w:rPr>
        <w:t xml:space="preserve">công tác đưa người lao động đi làm việc có thời hạn ở nước ngoài theo hợp đồng và </w:t>
      </w:r>
      <w:r w:rsidRPr="00265ACA">
        <w:rPr>
          <w:rFonts w:ascii="Times New Roman" w:eastAsia="Times New Roman" w:hAnsi="Times New Roman" w:cs="Times New Roman"/>
          <w:color w:val="auto"/>
          <w:sz w:val="28"/>
          <w:szCs w:val="28"/>
          <w:lang w:val="en-US" w:eastAsia="en-US"/>
          <w14:ligatures w14:val="none"/>
        </w:rPr>
        <w:t xml:space="preserve">quán triệt </w:t>
      </w:r>
      <w:r w:rsidRPr="00265ACA">
        <w:rPr>
          <w:rFonts w:ascii="Times New Roman" w:eastAsia="Times New Roman" w:hAnsi="Times New Roman" w:cs="Times New Roman"/>
          <w:sz w:val="28"/>
          <w:szCs w:val="28"/>
          <w:lang w:val="en-US" w:eastAsia="en-US"/>
          <w14:ligatures w14:val="none"/>
        </w:rPr>
        <w:t xml:space="preserve">Chỉ thị số 22-CT/TU của Ban Thường vụ Tỉnh ủy và </w:t>
      </w:r>
      <w:r w:rsidRPr="00265ACA">
        <w:rPr>
          <w:rFonts w:ascii="Times New Roman" w:eastAsia="Times New Roman" w:hAnsi="Times New Roman" w:cs="Times New Roman"/>
          <w:color w:val="auto"/>
          <w:sz w:val="28"/>
          <w:szCs w:val="28"/>
          <w:lang w:val="en-US" w:eastAsia="en-US"/>
          <w14:ligatures w14:val="none"/>
        </w:rPr>
        <w:t>Kế hoạch số 1071/KH-UBND đến từng chi bộ, xã, phường, thị trấn để triển khai thực hiện.</w:t>
      </w:r>
    </w:p>
    <w:p w14:paraId="2BAB1720" w14:textId="33B5CC1A" w:rsidR="00265ACA" w:rsidRPr="00265ACA" w:rsidRDefault="00265ACA" w:rsidP="00DF13ED">
      <w:pPr>
        <w:widowControl/>
        <w:ind w:firstLine="567"/>
        <w:jc w:val="both"/>
        <w:rPr>
          <w:rFonts w:ascii="Times New Roman" w:eastAsia="Times New Roman" w:hAnsi="Times New Roman" w:cs="Times New Roman"/>
          <w:color w:val="auto"/>
          <w:sz w:val="28"/>
          <w:szCs w:val="28"/>
          <w:lang w:val="en-US" w:eastAsia="en-US"/>
          <w14:ligatures w14:val="none"/>
        </w:rPr>
      </w:pPr>
      <w:r w:rsidRPr="00265ACA">
        <w:rPr>
          <w:rFonts w:ascii="Times New Roman" w:eastAsia="Times New Roman" w:hAnsi="Times New Roman" w:cs="Times New Roman"/>
          <w:color w:val="auto"/>
          <w:sz w:val="28"/>
          <w:szCs w:val="28"/>
          <w:lang w:val="en-US" w:eastAsia="en-US"/>
          <w14:ligatures w14:val="none"/>
        </w:rPr>
        <w:t>Sở Lao động - Thương binh và Xã hội</w:t>
      </w:r>
      <w:r>
        <w:rPr>
          <w:rFonts w:ascii="Times New Roman" w:eastAsia="Times New Roman" w:hAnsi="Times New Roman" w:cs="Times New Roman"/>
          <w:color w:val="auto"/>
          <w:sz w:val="28"/>
          <w:szCs w:val="28"/>
          <w:lang w:val="en-US" w:eastAsia="en-US"/>
          <w14:ligatures w14:val="none"/>
        </w:rPr>
        <w:t xml:space="preserve"> </w:t>
      </w:r>
      <w:r w:rsidRPr="00265ACA">
        <w:rPr>
          <w:rFonts w:ascii="Times New Roman" w:eastAsia="Times New Roman" w:hAnsi="Times New Roman" w:cs="Times New Roman"/>
          <w:i/>
          <w:color w:val="auto"/>
          <w:sz w:val="28"/>
          <w:szCs w:val="28"/>
          <w:lang w:val="en-US" w:eastAsia="en-US"/>
          <w14:ligatures w14:val="none"/>
        </w:rPr>
        <w:t>(nay Sở Nội vụ)</w:t>
      </w:r>
      <w:r w:rsidRPr="00265ACA">
        <w:rPr>
          <w:rFonts w:ascii="Times New Roman" w:eastAsia="Times New Roman" w:hAnsi="Times New Roman" w:cs="Times New Roman"/>
          <w:color w:val="auto"/>
          <w:sz w:val="28"/>
          <w:szCs w:val="28"/>
          <w:lang w:val="en-US" w:eastAsia="en-US"/>
          <w14:ligatures w14:val="none"/>
        </w:rPr>
        <w:t xml:space="preserve"> phối hợp Ban Tuyên giáo Tỉnh ủy tổ chức hội nghị triển khai Chỉ thị số 22-CT/TU của Ban Thường vụ Tỉnh ủy </w:t>
      </w:r>
      <w:r w:rsidRPr="00265ACA">
        <w:rPr>
          <w:rFonts w:ascii="Times New Roman" w:eastAsia="Times New Roman" w:hAnsi="Times New Roman" w:cs="Times New Roman"/>
          <w:sz w:val="28"/>
          <w:szCs w:val="28"/>
          <w:lang w:val="en-US" w:eastAsia="en-US"/>
          <w14:ligatures w14:val="none"/>
        </w:rPr>
        <w:t xml:space="preserve">và </w:t>
      </w:r>
      <w:r w:rsidRPr="00265ACA">
        <w:rPr>
          <w:rFonts w:ascii="Times New Roman" w:eastAsia="Times New Roman" w:hAnsi="Times New Roman" w:cs="Times New Roman"/>
          <w:color w:val="auto"/>
          <w:sz w:val="28"/>
          <w:szCs w:val="28"/>
          <w:lang w:val="en-US" w:eastAsia="en-US"/>
          <w14:ligatures w14:val="none"/>
        </w:rPr>
        <w:t xml:space="preserve">Kế hoạch số 1071/KH-UBND Ủy ban nhân dân tỉnh cho lãnh đạo </w:t>
      </w:r>
      <w:r w:rsidRPr="00265ACA">
        <w:rPr>
          <w:rFonts w:ascii="Times New Roman" w:eastAsia="Times New Roman" w:hAnsi="Times New Roman" w:cs="Times New Roman"/>
          <w:color w:val="auto"/>
          <w:sz w:val="28"/>
          <w:szCs w:val="28"/>
          <w:lang w:val="en-US" w:eastAsia="en-US"/>
          <w14:ligatures w14:val="none"/>
        </w:rPr>
        <w:lastRenderedPageBreak/>
        <w:t>các sở, ngành có liên quan, các trường trên địa bàn tỉnh, Trung tâm dịch vụ việc làm, Ủy ban nhân dân các huyện, thành phố và các doanh nghiệp đưa người lao động đi làm việc ở nước ngoài.</w:t>
      </w:r>
    </w:p>
    <w:p w14:paraId="5DA2F2AD" w14:textId="77777777" w:rsidR="00265ACA" w:rsidRPr="00265ACA" w:rsidRDefault="00265ACA" w:rsidP="00DF13ED">
      <w:pPr>
        <w:widowControl/>
        <w:spacing w:before="120" w:after="120"/>
        <w:ind w:firstLine="567"/>
        <w:jc w:val="both"/>
        <w:rPr>
          <w:rFonts w:ascii="Times New Roman" w:eastAsia="Times New Roman" w:hAnsi="Times New Roman" w:cs="Times New Roman"/>
          <w:color w:val="auto"/>
          <w:spacing w:val="-6"/>
          <w:sz w:val="28"/>
          <w:szCs w:val="28"/>
          <w:lang w:val="sv-SE" w:eastAsia="en-US"/>
          <w14:ligatures w14:val="none"/>
        </w:rPr>
      </w:pPr>
      <w:r w:rsidRPr="00265ACA">
        <w:rPr>
          <w:rFonts w:ascii="Times New Roman" w:eastAsia="Times New Roman" w:hAnsi="Times New Roman" w:cs="Times New Roman"/>
          <w:color w:val="auto"/>
          <w:spacing w:val="-6"/>
          <w:sz w:val="28"/>
          <w:szCs w:val="28"/>
          <w:lang w:val="sv-SE" w:eastAsia="en-US"/>
          <w14:ligatures w14:val="none"/>
        </w:rPr>
        <w:t>Thực hiện Chỉ thị số 22-CT/TU, ngày 06 tháng 12 năm 2018 của Ban Thường vụ Tỉnh ủy về đẩy mạnh công tác đưa người lao động đi làm việc có thời hạn ở nước ngoài theo hợp đồng, Ban Tuyên giáo Tỉnh ủy ban hành Hướng dẫn số 75-HD/BTGTU, ngày 14 tháng 02 năm 2019 để hướng dẫn công tác tuyên truyền nội dung Chỉ thị số 22-CT/TU trong nội bộ Đảng và sâu rộng trong đoàn viên, hội viên và Nhân dân; phối hợp với Sở Lao động - Thương binh và Xã hội tổ chức hội nghị quán triệt, tuyên truyền nội dung Chỉ thị số 22-CT/TU (tại hội nghị báo cáo viên tháng 01/2019); biên soạn và phát hành quyển “Tài liệu Hỏi - Đáp về người lao động đi làm việc có thời hạn ở nước ngoài” gửi đến các sở, ban, ngành, tổ chức chính trị - xã hội từ tỉnh đến ấp, khu phố trên địa bàn tỉnh (số lượng là 3.700 quyển). Ban tuyên giáo các huyện uỷ, thành uỷ có kế hoạch, hướng dẫn, công văn</w:t>
      </w:r>
      <w:r w:rsidRPr="00265ACA">
        <w:rPr>
          <w:rFonts w:ascii="Times New Roman" w:eastAsia="Times New Roman" w:hAnsi="Times New Roman" w:cs="Times New Roman"/>
          <w:i/>
          <w:color w:val="auto"/>
          <w:spacing w:val="-6"/>
          <w:sz w:val="28"/>
          <w:szCs w:val="28"/>
          <w:lang w:val="sv-SE" w:eastAsia="en-US"/>
          <w14:ligatures w14:val="none"/>
        </w:rPr>
        <w:t xml:space="preserve"> </w:t>
      </w:r>
      <w:r w:rsidRPr="00265ACA">
        <w:rPr>
          <w:rFonts w:ascii="Times New Roman" w:eastAsia="Times New Roman" w:hAnsi="Times New Roman" w:cs="Times New Roman"/>
          <w:color w:val="auto"/>
          <w:spacing w:val="-6"/>
          <w:sz w:val="28"/>
          <w:szCs w:val="28"/>
          <w:lang w:val="sv-SE" w:eastAsia="en-US"/>
          <w14:ligatures w14:val="none"/>
        </w:rPr>
        <w:t>về định hướng, chỉ đạo việc quán triệt, tuyên truyền trong đội ngũ cán bộ, đảng viên, đoàn viên, hội viên và quần chúng Nhân dân tại địa phương. Các cơ quan thông tin đại chúng đã đưa nhiều tin, bài viết, thời lượng phát sóng để tuyên truyền, phổ biến rộng rãi nội dung về công tác đưa người lao động đi làm việc có thời hạn ở ngoài; tuyên truyền lồng ghép qua nhiều chuyên đề, chuyên mục: Bàn tròn khởi nghiệp, sinh kế giảm nghèo, thi đua yêu nước, truyền thông giảm nghèo, phụ nữ khởi nghiệp, nông thôn mới,… Nhìn chung, công tác tuyên truyền giúp cán bộ, đảng viên, đoàn viên, hội viên và Nhân dân nhận thức về mục đích, ý nghĩa và tầm quan trọng của công tác đưa người lao động đi làm việc có thời hạn ở nước ngoài theo hợp đồng là giải quyết việc làm, tăng thu nhập cho gia đình, góp phần phát triển kinh tế - xã hội của địa phương.</w:t>
      </w:r>
    </w:p>
    <w:p w14:paraId="6FD94490" w14:textId="0DF9B6C8" w:rsidR="00265ACA" w:rsidRPr="00265ACA" w:rsidRDefault="00265ACA" w:rsidP="00DF13ED">
      <w:pPr>
        <w:tabs>
          <w:tab w:val="left" w:pos="540"/>
        </w:tabs>
        <w:suppressAutoHyphens/>
        <w:spacing w:before="120" w:after="120"/>
        <w:ind w:firstLine="567"/>
        <w:jc w:val="both"/>
        <w:rPr>
          <w:rFonts w:ascii="Times New Roman" w:eastAsia="Times New Roman" w:hAnsi="Times New Roman" w:cs="Times New Roman"/>
          <w:color w:val="auto"/>
          <w:spacing w:val="-2"/>
          <w:sz w:val="28"/>
          <w:szCs w:val="28"/>
          <w:lang w:val="en-US" w:eastAsia="ar-SA"/>
          <w14:ligatures w14:val="none"/>
        </w:rPr>
      </w:pPr>
      <w:r w:rsidRPr="00265ACA">
        <w:rPr>
          <w:rFonts w:ascii="Times New Roman" w:eastAsia="Times New Roman" w:hAnsi="Times New Roman" w:cs="Times New Roman"/>
          <w:color w:val="auto"/>
          <w:spacing w:val="-2"/>
          <w:sz w:val="28"/>
          <w:szCs w:val="28"/>
          <w:lang w:val="en-US" w:eastAsia="ar-SA"/>
          <w14:ligatures w14:val="none"/>
        </w:rPr>
        <w:t xml:space="preserve"> Thô</w:t>
      </w:r>
      <w:r w:rsidR="0076415B">
        <w:rPr>
          <w:rFonts w:ascii="Times New Roman" w:eastAsia="Times New Roman" w:hAnsi="Times New Roman" w:cs="Times New Roman"/>
          <w:color w:val="auto"/>
          <w:spacing w:val="-2"/>
          <w:sz w:val="28"/>
          <w:szCs w:val="28"/>
          <w:lang w:val="en-US" w:eastAsia="ar-SA"/>
          <w14:ligatures w14:val="none"/>
        </w:rPr>
        <w:t>ng các hoạt động hàng năm như: T</w:t>
      </w:r>
      <w:r w:rsidRPr="00265ACA">
        <w:rPr>
          <w:rFonts w:ascii="Times New Roman" w:eastAsia="Times New Roman" w:hAnsi="Times New Roman" w:cs="Times New Roman"/>
          <w:color w:val="auto"/>
          <w:spacing w:val="-2"/>
          <w:sz w:val="28"/>
          <w:szCs w:val="28"/>
          <w:lang w:val="en-US" w:eastAsia="ar-SA"/>
          <w14:ligatures w14:val="none"/>
        </w:rPr>
        <w:t>ổ chức ngày hội Việc làm – Giáo dục nghề nghiệp, họp mặt các doanh nghiệp hoạt động dịch vụ đưa người lao động Việt Nam đi làm việc ở nước ngoài theo hợp đồng đã lồng ghép phổ biến tuyên truyền chính sách cho vay vốn hỗ trợ người lao động đi làm việc ở nước ngoài. Đồng thời, phối hợp các đoàn thể, các đơn vị có liên quan, các địa phương lồng ghép tuyên truyền các quy định có liên quan đến việc người lao động đi làm việc ở nước ngoài theo hợp đồng gắn với tuyên truyền chính sách cho vay vốn hỗ trợ người lao động đi làm việc ở nước ngoài.</w:t>
      </w:r>
    </w:p>
    <w:p w14:paraId="7D283EFF" w14:textId="3411F0C9" w:rsidR="00265ACA" w:rsidRPr="00265ACA" w:rsidRDefault="0076415B" w:rsidP="00DF13ED">
      <w:pPr>
        <w:tabs>
          <w:tab w:val="left" w:pos="540"/>
        </w:tabs>
        <w:suppressAutoHyphens/>
        <w:spacing w:before="120" w:after="120"/>
        <w:ind w:firstLine="567"/>
        <w:jc w:val="both"/>
        <w:rPr>
          <w:rFonts w:ascii="Times New Roman" w:eastAsia="Times New Roman" w:hAnsi="Times New Roman" w:cs="Times New Roman"/>
          <w:color w:val="auto"/>
          <w:spacing w:val="-6"/>
          <w:sz w:val="28"/>
          <w:szCs w:val="28"/>
          <w:lang w:val="en-US" w:eastAsia="ar-SA"/>
          <w14:ligatures w14:val="none"/>
        </w:rPr>
      </w:pPr>
      <w:r>
        <w:rPr>
          <w:rFonts w:ascii="Times New Roman" w:eastAsia="Times New Roman" w:hAnsi="Times New Roman" w:cs="Times New Roman"/>
          <w:color w:val="auto"/>
          <w:spacing w:val="-6"/>
          <w:sz w:val="28"/>
          <w:szCs w:val="28"/>
          <w:lang w:val="en-US" w:eastAsia="ar-SA"/>
          <w14:ligatures w14:val="none"/>
        </w:rPr>
        <w:t xml:space="preserve">Sở Lao động - Thương binh và Xã hội </w:t>
      </w:r>
      <w:r w:rsidRPr="0076415B">
        <w:rPr>
          <w:rFonts w:ascii="Times New Roman" w:eastAsia="Times New Roman" w:hAnsi="Times New Roman" w:cs="Times New Roman"/>
          <w:i/>
          <w:color w:val="auto"/>
          <w:spacing w:val="-6"/>
          <w:sz w:val="28"/>
          <w:szCs w:val="28"/>
          <w:lang w:val="en-US" w:eastAsia="ar-SA"/>
          <w14:ligatures w14:val="none"/>
        </w:rPr>
        <w:t>(nay là Sở Nội vụ)</w:t>
      </w:r>
      <w:r>
        <w:rPr>
          <w:rFonts w:ascii="Times New Roman" w:eastAsia="Times New Roman" w:hAnsi="Times New Roman" w:cs="Times New Roman"/>
          <w:color w:val="auto"/>
          <w:spacing w:val="-6"/>
          <w:sz w:val="28"/>
          <w:szCs w:val="28"/>
          <w:lang w:val="en-US" w:eastAsia="ar-SA"/>
          <w14:ligatures w14:val="none"/>
        </w:rPr>
        <w:t xml:space="preserve"> c</w:t>
      </w:r>
      <w:r w:rsidR="00265ACA" w:rsidRPr="00265ACA">
        <w:rPr>
          <w:rFonts w:ascii="Times New Roman" w:eastAsia="Times New Roman" w:hAnsi="Times New Roman" w:cs="Times New Roman"/>
          <w:color w:val="auto"/>
          <w:spacing w:val="-6"/>
          <w:sz w:val="28"/>
          <w:szCs w:val="28"/>
          <w:lang w:val="en-US" w:eastAsia="ar-SA"/>
          <w14:ligatures w14:val="none"/>
        </w:rPr>
        <w:t>hỉ đạo Trung tâm Dịch vụ việc làm tỉnh Vĩnh Long tổ chức tuyên truyền thông tin việc làm, đào tạo nghề, đưa người lao động đi làm việc ở nước ngoài theo hợp đồng; tổ chức các phiên giao dịch việc làm. Thông qua các hoạt động đã lồng ghép tuyên truyền chính sách cho vay vốn hỗ trợ người lao động đi làm việc ở nước ngoài theo hợp đồng theo Nghị quyết số 18/2020/NQ-HĐND cho đoàn viên, hội viên, học sinh, sinh viên, người lao động và người dân trên địa bàn tỉnh Vĩnh Long.</w:t>
      </w:r>
    </w:p>
    <w:p w14:paraId="518C6879" w14:textId="2F49B56B" w:rsidR="00265ACA" w:rsidRPr="00265ACA" w:rsidRDefault="00265ACA" w:rsidP="00DF13ED">
      <w:pPr>
        <w:tabs>
          <w:tab w:val="left" w:pos="540"/>
        </w:tabs>
        <w:suppressAutoHyphens/>
        <w:spacing w:before="120" w:after="120"/>
        <w:ind w:firstLine="567"/>
        <w:jc w:val="both"/>
        <w:rPr>
          <w:rFonts w:ascii="Times New Roman" w:eastAsia="Times New Roman" w:hAnsi="Times New Roman" w:cs="Times New Roman"/>
          <w:color w:val="auto"/>
          <w:spacing w:val="-2"/>
          <w:sz w:val="28"/>
          <w:szCs w:val="28"/>
          <w:lang w:val="en-US" w:eastAsia="ar-SA"/>
          <w14:ligatures w14:val="none"/>
        </w:rPr>
      </w:pPr>
      <w:r w:rsidRPr="00265ACA">
        <w:rPr>
          <w:rFonts w:ascii="Times New Roman" w:eastAsia="Times New Roman" w:hAnsi="Times New Roman" w:cs="Times New Roman"/>
          <w:color w:val="auto"/>
          <w:spacing w:val="-2"/>
          <w:sz w:val="28"/>
          <w:szCs w:val="28"/>
          <w:lang w:val="en-US" w:eastAsia="ar-SA"/>
          <w14:ligatures w14:val="none"/>
        </w:rPr>
        <w:t xml:space="preserve"> Phối hợp với Báo Vĩnh Long, Đài phát thanh và truyền hình Vĩnh Long tuyên truyền về chính sách cho vay vốn hỗ trợ người lao động đi làm việc ở nước ngoài theo hợp đồng thông qua các chuyên mục như: Chuyên mục Đời sống pháp luật, Chuyện hôm nay, đồng thời lồng ghép với thực hiện công tác tuyên truyền </w:t>
      </w:r>
      <w:r w:rsidRPr="00265ACA">
        <w:rPr>
          <w:rFonts w:ascii="Times New Roman" w:eastAsia="Times New Roman" w:hAnsi="Times New Roman" w:cs="Times New Roman"/>
          <w:color w:val="auto"/>
          <w:spacing w:val="-2"/>
          <w:sz w:val="28"/>
          <w:szCs w:val="28"/>
          <w:lang w:val="en-US" w:eastAsia="ar-SA"/>
          <w14:ligatures w14:val="none"/>
        </w:rPr>
        <w:lastRenderedPageBreak/>
        <w:t xml:space="preserve">định kỳ hàng tháng về các chủ trương, chính sách về tín dụng ưu đãi dành cho người nghèo và các đối tượng chính sách khác. </w:t>
      </w:r>
    </w:p>
    <w:p w14:paraId="1290DC4D" w14:textId="39C19D91" w:rsidR="00265ACA" w:rsidRPr="00265ACA" w:rsidRDefault="00265ACA" w:rsidP="00DF13ED">
      <w:pPr>
        <w:widowControl/>
        <w:suppressAutoHyphens/>
        <w:spacing w:before="120" w:after="120"/>
        <w:ind w:firstLine="567"/>
        <w:jc w:val="both"/>
        <w:rPr>
          <w:rFonts w:ascii="Times New Roman" w:eastAsia="Times New Roman" w:hAnsi="Times New Roman" w:cs="Times New Roman"/>
          <w:color w:val="auto"/>
          <w:spacing w:val="-2"/>
          <w:sz w:val="28"/>
          <w:szCs w:val="28"/>
          <w:lang w:val="fr-FR" w:eastAsia="ar-SA"/>
          <w14:ligatures w14:val="none"/>
        </w:rPr>
      </w:pPr>
      <w:r w:rsidRPr="00265ACA">
        <w:rPr>
          <w:rFonts w:ascii="Times New Roman" w:eastAsia="Times New Roman" w:hAnsi="Times New Roman" w:cs="Times New Roman"/>
          <w:color w:val="auto"/>
          <w:spacing w:val="-2"/>
          <w:sz w:val="28"/>
          <w:szCs w:val="28"/>
          <w:lang w:val="en-US" w:eastAsia="ar-SA"/>
          <w14:ligatures w14:val="none"/>
        </w:rPr>
        <w:t xml:space="preserve"> Phối hợp với Bộ Chỉ huy Quân sự, Công an tỉnh xây dựng kế hoạch phối hợp tuyên truyền, thực hiện chính sách, pháp luật hỗ trợ học nghề, giải quyết việc làm và đưa người lao động đi làm việc ở nước ngoài theo hợp đồng. Thông qua đó, hàng năm, phối hợp Trung tâm Lao động ngoài nước, các doanh nghiệp hoạt động dịch vụ đưa người lao động Việt Nam đi làm việc có thời hạn ở nước ngoài, các địa phương, Ban Chỉ huy Quân sự các huyện, thị xã, thành phố tổ chức t</w:t>
      </w:r>
      <w:r w:rsidRPr="00265ACA">
        <w:rPr>
          <w:rFonts w:ascii="Times New Roman" w:eastAsia="Times New Roman" w:hAnsi="Times New Roman" w:cs="Times New Roman"/>
          <w:color w:val="auto"/>
          <w:spacing w:val="-2"/>
          <w:sz w:val="28"/>
          <w:szCs w:val="28"/>
          <w:lang w:val="fr-FR" w:eastAsia="ar-SA"/>
          <w14:ligatures w14:val="none"/>
        </w:rPr>
        <w:t xml:space="preserve">uyên truyền, tư vấn chính sách học nghề, chính sách giải quyết việc làm trong nước và chính sách cho vay vốn hỗ trợ người lao động đi làm việc ở nước ngoài cho lượng bộ đội, công an hoàn thành nghĩa vụ quân sự, nghĩa vụ công an. </w:t>
      </w:r>
    </w:p>
    <w:p w14:paraId="3731264B" w14:textId="276BED88" w:rsidR="00265ACA" w:rsidRPr="00265ACA" w:rsidRDefault="00265ACA" w:rsidP="00DF13ED">
      <w:pPr>
        <w:tabs>
          <w:tab w:val="left" w:pos="540"/>
        </w:tabs>
        <w:suppressAutoHyphens/>
        <w:spacing w:before="120" w:after="120"/>
        <w:ind w:firstLine="567"/>
        <w:jc w:val="both"/>
        <w:rPr>
          <w:rFonts w:ascii="Times New Roman" w:eastAsia="Times New Roman" w:hAnsi="Times New Roman" w:cs="Times New Roman"/>
          <w:color w:val="auto"/>
          <w:spacing w:val="-2"/>
          <w:sz w:val="28"/>
          <w:szCs w:val="28"/>
          <w:lang w:val="en-US" w:eastAsia="ar-SA"/>
          <w14:ligatures w14:val="none"/>
        </w:rPr>
      </w:pPr>
      <w:r w:rsidRPr="00265ACA">
        <w:rPr>
          <w:rFonts w:ascii="Times New Roman" w:eastAsia="Times New Roman" w:hAnsi="Times New Roman" w:cs="Times New Roman"/>
          <w:color w:val="auto"/>
          <w:spacing w:val="-2"/>
          <w:sz w:val="28"/>
          <w:szCs w:val="28"/>
          <w:lang w:val="en-US" w:eastAsia="ar-SA"/>
          <w14:ligatures w14:val="none"/>
        </w:rPr>
        <w:t xml:space="preserve"> Hệ thống Ngân hàng Chính sách xã hội đã thông tin chính sách cho vay hỗ trợ người lao động đi làm việc ở nước ngoài theo hợp đồng đến từng hộ gia đình, tổ chức tuyên truyền tại các điểm giao dịch trên địa bàn tỉnh bằng nhiều hình thức như: triển khai trong các cuộc họp giao ban hàng tháng giữa Ngân hàng Chính sách xã hội, hội đoàn thể, Tổ Tiết kiệm và vay vốn. Niêm yết thủ tục cho vay tại các bảng công khai tín dụng chính sách đặt tại Ủy ban nhân dân các xã, phường, thị trấn và trụ sở Ngân hàng Chính sách xã hội.</w:t>
      </w:r>
    </w:p>
    <w:p w14:paraId="304C36EF" w14:textId="37BC3B39" w:rsidR="00265ACA" w:rsidRDefault="00265ACA" w:rsidP="00DF13ED">
      <w:pPr>
        <w:widowControl/>
        <w:tabs>
          <w:tab w:val="left" w:pos="8070"/>
        </w:tabs>
        <w:spacing w:before="120"/>
        <w:ind w:firstLine="567"/>
        <w:jc w:val="both"/>
        <w:rPr>
          <w:rFonts w:ascii="Times New Roman" w:eastAsia="Times New Roman" w:hAnsi="Times New Roman" w:cs="Times New Roman"/>
          <w:color w:val="auto"/>
          <w:spacing w:val="-2"/>
          <w:sz w:val="28"/>
          <w:szCs w:val="28"/>
          <w:lang w:val="en-US" w:eastAsia="ar-SA"/>
          <w14:ligatures w14:val="none"/>
        </w:rPr>
      </w:pPr>
      <w:r w:rsidRPr="00265ACA">
        <w:rPr>
          <w:rFonts w:ascii="Times New Roman" w:eastAsia="Times New Roman" w:hAnsi="Times New Roman" w:cs="Times New Roman"/>
          <w:color w:val="auto"/>
          <w:spacing w:val="-2"/>
          <w:sz w:val="28"/>
          <w:szCs w:val="28"/>
          <w:lang w:val="en-US" w:eastAsia="ar-SA"/>
          <w14:ligatures w14:val="none"/>
        </w:rPr>
        <w:t>Thông qua công tác triển khai, tuyên truyền, hướng dẫn, từ</w:t>
      </w:r>
      <w:r w:rsidR="0076415B">
        <w:rPr>
          <w:rFonts w:ascii="Times New Roman" w:eastAsia="Times New Roman" w:hAnsi="Times New Roman" w:cs="Times New Roman"/>
          <w:color w:val="auto"/>
          <w:spacing w:val="-2"/>
          <w:sz w:val="28"/>
          <w:szCs w:val="28"/>
          <w:lang w:val="en-US" w:eastAsia="ar-SA"/>
          <w14:ligatures w14:val="none"/>
        </w:rPr>
        <w:t xml:space="preserve"> năm 2021 đến nay, Sở Lao động -</w:t>
      </w:r>
      <w:r w:rsidRPr="00265ACA">
        <w:rPr>
          <w:rFonts w:ascii="Times New Roman" w:eastAsia="Times New Roman" w:hAnsi="Times New Roman" w:cs="Times New Roman"/>
          <w:color w:val="auto"/>
          <w:spacing w:val="-2"/>
          <w:sz w:val="28"/>
          <w:szCs w:val="28"/>
          <w:lang w:val="en-US" w:eastAsia="ar-SA"/>
          <w14:ligatures w14:val="none"/>
        </w:rPr>
        <w:t xml:space="preserve"> Thương binh và Xã hội phối hợp các đoàn thể, các đơn vị, các địa phương đã lồng ghép tổ chức trên 204 cuộc hội nghị, hội thảo, tuyên truyên truyền, tư vấn chính sách cho vay vốn hỗ trợ người lao động đi làm việc ở nước ngoài theo hợp đồng, với trên 13.600 lượt người lao động.</w:t>
      </w:r>
    </w:p>
    <w:p w14:paraId="2F4F15C1" w14:textId="16D25F54" w:rsidR="0076415B" w:rsidRPr="006D13B9" w:rsidRDefault="0076415B" w:rsidP="00DF13ED">
      <w:pPr>
        <w:widowControl/>
        <w:tabs>
          <w:tab w:val="left" w:pos="8070"/>
        </w:tabs>
        <w:spacing w:before="120"/>
        <w:ind w:firstLine="567"/>
        <w:jc w:val="both"/>
        <w:rPr>
          <w:rFonts w:ascii="Times New Roman" w:eastAsia="Times New Roman" w:hAnsi="Times New Roman" w:cs="Times New Roman"/>
          <w:i/>
          <w:color w:val="auto"/>
          <w:spacing w:val="-2"/>
          <w:sz w:val="28"/>
          <w:szCs w:val="28"/>
          <w:lang w:val="en-US" w:eastAsia="ar-SA"/>
          <w14:ligatures w14:val="none"/>
        </w:rPr>
      </w:pPr>
      <w:r w:rsidRPr="006D13B9">
        <w:rPr>
          <w:rFonts w:ascii="Times New Roman" w:eastAsia="Times New Roman" w:hAnsi="Times New Roman" w:cs="Times New Roman"/>
          <w:i/>
          <w:color w:val="auto"/>
          <w:spacing w:val="-2"/>
          <w:sz w:val="28"/>
          <w:szCs w:val="28"/>
          <w:lang w:val="en-US" w:eastAsia="ar-SA"/>
          <w14:ligatures w14:val="none"/>
        </w:rPr>
        <w:t>b. Kết quả thực hiện các Nghị quyết</w:t>
      </w:r>
      <w:r w:rsidR="006D13B9" w:rsidRPr="006D13B9">
        <w:rPr>
          <w:rFonts w:ascii="Times New Roman" w:eastAsia="Times New Roman" w:hAnsi="Times New Roman" w:cs="Times New Roman"/>
          <w:i/>
          <w:color w:val="auto"/>
          <w:spacing w:val="-2"/>
          <w:sz w:val="28"/>
          <w:szCs w:val="28"/>
          <w:lang w:val="en-US" w:eastAsia="ar-SA"/>
          <w14:ligatures w14:val="none"/>
        </w:rPr>
        <w:t xml:space="preserve"> của Hội đồng nhân dân tỉnh</w:t>
      </w:r>
    </w:p>
    <w:p w14:paraId="09A5F94C" w14:textId="5783301A" w:rsidR="00154F42" w:rsidRPr="00154F42" w:rsidRDefault="0076415B" w:rsidP="00DF13ED">
      <w:pPr>
        <w:tabs>
          <w:tab w:val="left" w:pos="1134"/>
        </w:tabs>
        <w:spacing w:before="120" w:after="120"/>
        <w:ind w:firstLine="567"/>
        <w:jc w:val="both"/>
        <w:rPr>
          <w:rFonts w:ascii="Times New Roman" w:eastAsia="Times New Roman" w:hAnsi="Times New Roman" w:cs="Times New Roman"/>
          <w:color w:val="auto"/>
          <w:sz w:val="28"/>
          <w:szCs w:val="28"/>
          <w:lang w:val="en-US" w:eastAsia="en-US"/>
          <w14:ligatures w14:val="none"/>
        </w:rPr>
      </w:pPr>
      <w:r w:rsidRPr="00BF7796">
        <w:rPr>
          <w:rFonts w:ascii="Times New Roman" w:eastAsia="Times New Roman" w:hAnsi="Times New Roman" w:cs="Times New Roman"/>
          <w:color w:val="auto"/>
          <w:sz w:val="28"/>
          <w:szCs w:val="28"/>
          <w:lang w:val="en-US" w:eastAsia="en-US"/>
          <w14:ligatures w14:val="none"/>
        </w:rPr>
        <w:t>Từ năm 20</w:t>
      </w:r>
      <w:r w:rsidR="004F08BB" w:rsidRPr="00BF7796">
        <w:rPr>
          <w:rFonts w:ascii="Times New Roman" w:eastAsia="Times New Roman" w:hAnsi="Times New Roman" w:cs="Times New Roman"/>
          <w:color w:val="auto"/>
          <w:sz w:val="28"/>
          <w:szCs w:val="28"/>
          <w:lang w:val="en-US" w:eastAsia="en-US"/>
          <w14:ligatures w14:val="none"/>
        </w:rPr>
        <w:t>2</w:t>
      </w:r>
      <w:r w:rsidR="0025730E" w:rsidRPr="00BF7796">
        <w:rPr>
          <w:rFonts w:ascii="Times New Roman" w:eastAsia="Times New Roman" w:hAnsi="Times New Roman" w:cs="Times New Roman"/>
          <w:color w:val="auto"/>
          <w:sz w:val="28"/>
          <w:szCs w:val="28"/>
          <w:lang w:val="en-US" w:eastAsia="en-US"/>
          <w14:ligatures w14:val="none"/>
        </w:rPr>
        <w:t>1</w:t>
      </w:r>
      <w:r w:rsidRPr="00BF7796">
        <w:rPr>
          <w:rFonts w:ascii="Times New Roman" w:eastAsia="Times New Roman" w:hAnsi="Times New Roman" w:cs="Times New Roman"/>
          <w:color w:val="auto"/>
          <w:sz w:val="28"/>
          <w:szCs w:val="28"/>
          <w:lang w:val="en-US" w:eastAsia="en-US"/>
          <w14:ligatures w14:val="none"/>
        </w:rPr>
        <w:t xml:space="preserve"> đến nay tỉnh Vĩnh Long sau khi sáp nhập, trên địa bàn tỉnh có </w:t>
      </w:r>
      <w:r w:rsidR="0025730E" w:rsidRPr="00BF7796">
        <w:rPr>
          <w:rFonts w:ascii="Times New Roman" w:eastAsia="Times New Roman" w:hAnsi="Times New Roman" w:cs="Times New Roman"/>
          <w:color w:val="auto"/>
          <w:sz w:val="28"/>
          <w:szCs w:val="28"/>
          <w:lang w:val="en-US" w:eastAsia="en-US"/>
          <w14:ligatures w14:val="none"/>
        </w:rPr>
        <w:t>19.980</w:t>
      </w:r>
      <w:r w:rsidRPr="00BF7796">
        <w:rPr>
          <w:rFonts w:ascii="Times New Roman" w:eastAsia="Times New Roman" w:hAnsi="Times New Roman" w:cs="Times New Roman"/>
          <w:color w:val="auto"/>
          <w:sz w:val="28"/>
          <w:szCs w:val="28"/>
          <w:lang w:val="en-US" w:eastAsia="en-US"/>
          <w14:ligatures w14:val="none"/>
        </w:rPr>
        <w:t xml:space="preserve"> người lao động của tỉnh tham gia đi làm việc ở nước ngoài theo hợp đồng, tập trung chủ yếu ở thị trường Nhật Bản, Hàn Quốc, Đài Loan, Đức, Úc, Ba Lan và một số quốc gia khác (trong đó: Nhật Bản </w:t>
      </w:r>
      <w:r w:rsidR="0025730E" w:rsidRPr="00BF7796">
        <w:rPr>
          <w:rFonts w:ascii="Times New Roman" w:eastAsia="Times New Roman" w:hAnsi="Times New Roman" w:cs="Times New Roman"/>
          <w:color w:val="auto"/>
          <w:sz w:val="28"/>
          <w:szCs w:val="28"/>
          <w:lang w:val="en-US" w:eastAsia="en-US"/>
          <w14:ligatures w14:val="none"/>
        </w:rPr>
        <w:t>17.732</w:t>
      </w:r>
      <w:r w:rsidRPr="00BF7796">
        <w:rPr>
          <w:rFonts w:ascii="Times New Roman" w:eastAsia="Times New Roman" w:hAnsi="Times New Roman" w:cs="Times New Roman"/>
          <w:color w:val="auto"/>
          <w:sz w:val="28"/>
          <w:szCs w:val="28"/>
          <w:lang w:val="en-US" w:eastAsia="en-US"/>
          <w14:ligatures w14:val="none"/>
        </w:rPr>
        <w:t xml:space="preserve"> người; Hàn Quốc </w:t>
      </w:r>
      <w:r w:rsidR="0025730E" w:rsidRPr="00BF7796">
        <w:rPr>
          <w:rFonts w:ascii="Times New Roman" w:eastAsia="Times New Roman" w:hAnsi="Times New Roman" w:cs="Times New Roman"/>
          <w:color w:val="auto"/>
          <w:sz w:val="28"/>
          <w:szCs w:val="28"/>
          <w:lang w:val="en-US" w:eastAsia="en-US"/>
          <w14:ligatures w14:val="none"/>
        </w:rPr>
        <w:t>323</w:t>
      </w:r>
      <w:r w:rsidRPr="00BF7796">
        <w:rPr>
          <w:rFonts w:ascii="Times New Roman" w:eastAsia="Times New Roman" w:hAnsi="Times New Roman" w:cs="Times New Roman"/>
          <w:color w:val="auto"/>
          <w:sz w:val="28"/>
          <w:szCs w:val="28"/>
          <w:lang w:val="en-US" w:eastAsia="en-US"/>
          <w14:ligatures w14:val="none"/>
        </w:rPr>
        <w:t xml:space="preserve"> người; Đài Loan </w:t>
      </w:r>
      <w:r w:rsidR="0025730E" w:rsidRPr="00BF7796">
        <w:rPr>
          <w:rFonts w:ascii="Times New Roman" w:eastAsia="Times New Roman" w:hAnsi="Times New Roman" w:cs="Times New Roman"/>
          <w:color w:val="auto"/>
          <w:sz w:val="28"/>
          <w:szCs w:val="28"/>
          <w:lang w:val="en-US" w:eastAsia="en-US"/>
          <w14:ligatures w14:val="none"/>
        </w:rPr>
        <w:t>1.765</w:t>
      </w:r>
      <w:r w:rsidRPr="00BF7796">
        <w:rPr>
          <w:rFonts w:ascii="Times New Roman" w:eastAsia="Times New Roman" w:hAnsi="Times New Roman" w:cs="Times New Roman"/>
          <w:color w:val="auto"/>
          <w:sz w:val="28"/>
          <w:szCs w:val="28"/>
          <w:lang w:val="en-US" w:eastAsia="en-US"/>
          <w14:ligatures w14:val="none"/>
        </w:rPr>
        <w:t xml:space="preserve"> người; các thị trường khác </w:t>
      </w:r>
      <w:r w:rsidR="0025730E" w:rsidRPr="00BF7796">
        <w:rPr>
          <w:rFonts w:ascii="Times New Roman" w:eastAsia="Times New Roman" w:hAnsi="Times New Roman" w:cs="Times New Roman"/>
          <w:color w:val="auto"/>
          <w:sz w:val="28"/>
          <w:szCs w:val="28"/>
          <w:lang w:val="en-US" w:eastAsia="en-US"/>
          <w14:ligatures w14:val="none"/>
        </w:rPr>
        <w:t>160</w:t>
      </w:r>
      <w:r w:rsidRPr="00BF7796">
        <w:rPr>
          <w:rFonts w:ascii="Times New Roman" w:eastAsia="Times New Roman" w:hAnsi="Times New Roman" w:cs="Times New Roman"/>
          <w:color w:val="auto"/>
          <w:sz w:val="28"/>
          <w:szCs w:val="28"/>
          <w:lang w:val="en-US" w:eastAsia="en-US"/>
          <w14:ligatures w14:val="none"/>
        </w:rPr>
        <w:t xml:space="preserve"> người); </w:t>
      </w:r>
      <w:r w:rsidR="00AF0BF2" w:rsidRPr="006F43D5">
        <w:rPr>
          <w:rFonts w:ascii="Times New Roman" w:eastAsia="Times New Roman" w:hAnsi="Times New Roman" w:cs="Times New Roman"/>
          <w:color w:val="auto"/>
          <w:sz w:val="28"/>
          <w:szCs w:val="28"/>
          <w:lang w:val="en-US" w:eastAsia="en-US"/>
          <w14:ligatures w14:val="none"/>
        </w:rPr>
        <w:t xml:space="preserve">trong đó </w:t>
      </w:r>
      <w:r w:rsidR="00AF0BF2" w:rsidRPr="001A6711">
        <w:rPr>
          <w:rFonts w:ascii="Times New Roman" w:eastAsia="Times New Roman" w:hAnsi="Times New Roman" w:cs="Times New Roman"/>
          <w:color w:val="auto"/>
          <w:sz w:val="28"/>
          <w:szCs w:val="28"/>
          <w:lang w:val="en-US" w:eastAsia="en-US"/>
          <w14:ligatures w14:val="none"/>
        </w:rPr>
        <w:t xml:space="preserve">đồng </w:t>
      </w:r>
      <w:r w:rsidRPr="001A6711">
        <w:rPr>
          <w:rFonts w:ascii="Times New Roman" w:eastAsia="Times New Roman" w:hAnsi="Times New Roman" w:cs="Times New Roman"/>
          <w:color w:val="auto"/>
          <w:sz w:val="28"/>
          <w:szCs w:val="28"/>
          <w:lang w:val="en-US" w:eastAsia="en-US"/>
          <w14:ligatures w14:val="none"/>
        </w:rPr>
        <w:t xml:space="preserve">lao động thuộc hộ nghèo </w:t>
      </w:r>
      <w:r w:rsidR="00C538FB" w:rsidRPr="001A6711">
        <w:rPr>
          <w:rFonts w:ascii="Times New Roman" w:eastAsia="Times New Roman" w:hAnsi="Times New Roman" w:cs="Times New Roman"/>
          <w:color w:val="auto"/>
          <w:sz w:val="28"/>
          <w:szCs w:val="28"/>
          <w:lang w:val="en-US" w:eastAsia="en-US"/>
          <w14:ligatures w14:val="none"/>
        </w:rPr>
        <w:t>0</w:t>
      </w:r>
      <w:r w:rsidR="00BF7796" w:rsidRPr="001A6711">
        <w:rPr>
          <w:rFonts w:ascii="Times New Roman" w:eastAsia="Times New Roman" w:hAnsi="Times New Roman" w:cs="Times New Roman"/>
          <w:color w:val="auto"/>
          <w:sz w:val="28"/>
          <w:szCs w:val="28"/>
          <w:lang w:val="en-US" w:eastAsia="en-US"/>
          <w14:ligatures w14:val="none"/>
        </w:rPr>
        <w:t>7</w:t>
      </w:r>
      <w:r w:rsidRPr="001A6711">
        <w:rPr>
          <w:rFonts w:ascii="Times New Roman" w:eastAsia="Times New Roman" w:hAnsi="Times New Roman" w:cs="Times New Roman"/>
          <w:color w:val="auto"/>
          <w:sz w:val="28"/>
          <w:szCs w:val="28"/>
          <w:lang w:val="en-US" w:eastAsia="en-US"/>
          <w14:ligatures w14:val="none"/>
        </w:rPr>
        <w:t xml:space="preserve"> người; hộ cận nghèo </w:t>
      </w:r>
      <w:r w:rsidR="00AF0BF2" w:rsidRPr="001A6711">
        <w:rPr>
          <w:rFonts w:ascii="Times New Roman" w:eastAsia="Times New Roman" w:hAnsi="Times New Roman" w:cs="Times New Roman"/>
          <w:color w:val="auto"/>
          <w:sz w:val="28"/>
          <w:szCs w:val="28"/>
          <w:lang w:val="en-US" w:eastAsia="en-US"/>
          <w14:ligatures w14:val="none"/>
        </w:rPr>
        <w:t>33</w:t>
      </w:r>
      <w:r w:rsidRPr="001A6711">
        <w:rPr>
          <w:rFonts w:ascii="Times New Roman" w:eastAsia="Times New Roman" w:hAnsi="Times New Roman" w:cs="Times New Roman"/>
          <w:color w:val="auto"/>
          <w:sz w:val="28"/>
          <w:szCs w:val="28"/>
          <w:lang w:val="en-US" w:eastAsia="en-US"/>
          <w14:ligatures w14:val="none"/>
        </w:rPr>
        <w:t xml:space="preserve"> người; bộ đội xuất ngũ </w:t>
      </w:r>
      <w:r w:rsidR="00AF0BF2" w:rsidRPr="001A6711">
        <w:rPr>
          <w:rFonts w:ascii="Times New Roman" w:eastAsia="Times New Roman" w:hAnsi="Times New Roman" w:cs="Times New Roman"/>
          <w:color w:val="auto"/>
          <w:sz w:val="28"/>
          <w:szCs w:val="28"/>
          <w:lang w:val="en-US" w:eastAsia="en-US"/>
          <w14:ligatures w14:val="none"/>
        </w:rPr>
        <w:t>167</w:t>
      </w:r>
      <w:r w:rsidRPr="001A6711">
        <w:rPr>
          <w:rFonts w:ascii="Times New Roman" w:eastAsia="Times New Roman" w:hAnsi="Times New Roman" w:cs="Times New Roman"/>
          <w:color w:val="auto"/>
          <w:sz w:val="28"/>
          <w:szCs w:val="28"/>
          <w:lang w:val="en-US" w:eastAsia="en-US"/>
          <w14:ligatures w14:val="none"/>
        </w:rPr>
        <w:t xml:space="preserve"> người; thân nhân người có công </w:t>
      </w:r>
      <w:r w:rsidR="00C538FB" w:rsidRPr="001A6711">
        <w:rPr>
          <w:rFonts w:ascii="Times New Roman" w:eastAsia="Times New Roman" w:hAnsi="Times New Roman" w:cs="Times New Roman"/>
          <w:color w:val="auto"/>
          <w:sz w:val="28"/>
          <w:szCs w:val="28"/>
          <w:lang w:val="en-US" w:eastAsia="en-US"/>
          <w14:ligatures w14:val="none"/>
        </w:rPr>
        <w:t>0</w:t>
      </w:r>
      <w:r w:rsidR="00AF0BF2" w:rsidRPr="001A6711">
        <w:rPr>
          <w:rFonts w:ascii="Times New Roman" w:eastAsia="Times New Roman" w:hAnsi="Times New Roman" w:cs="Times New Roman"/>
          <w:color w:val="auto"/>
          <w:sz w:val="28"/>
          <w:szCs w:val="28"/>
          <w:lang w:val="en-US" w:eastAsia="en-US"/>
          <w14:ligatures w14:val="none"/>
        </w:rPr>
        <w:t>7</w:t>
      </w:r>
      <w:r w:rsidRPr="001A6711">
        <w:rPr>
          <w:rFonts w:ascii="Times New Roman" w:eastAsia="Times New Roman" w:hAnsi="Times New Roman" w:cs="Times New Roman"/>
          <w:color w:val="auto"/>
          <w:sz w:val="28"/>
          <w:szCs w:val="28"/>
          <w:lang w:val="en-US" w:eastAsia="en-US"/>
          <w14:ligatures w14:val="none"/>
        </w:rPr>
        <w:t xml:space="preserve"> người; hộ tham gia chương trình khởi nghiệp thoát nghèo </w:t>
      </w:r>
      <w:r w:rsidR="00BF7796" w:rsidRPr="001A6711">
        <w:rPr>
          <w:rFonts w:ascii="Times New Roman" w:eastAsia="Times New Roman" w:hAnsi="Times New Roman" w:cs="Times New Roman"/>
          <w:color w:val="auto"/>
          <w:sz w:val="28"/>
          <w:szCs w:val="28"/>
          <w:lang w:val="en-US" w:eastAsia="en-US"/>
          <w14:ligatures w14:val="none"/>
        </w:rPr>
        <w:t>130</w:t>
      </w:r>
      <w:r w:rsidRPr="001A6711">
        <w:rPr>
          <w:rFonts w:ascii="Times New Roman" w:eastAsia="Times New Roman" w:hAnsi="Times New Roman" w:cs="Times New Roman"/>
          <w:color w:val="auto"/>
          <w:sz w:val="28"/>
          <w:szCs w:val="28"/>
          <w:lang w:val="en-US" w:eastAsia="en-US"/>
          <w14:ligatures w14:val="none"/>
        </w:rPr>
        <w:t xml:space="preserve"> người; </w:t>
      </w:r>
      <w:r w:rsidR="002E69FB" w:rsidRPr="001A6711">
        <w:rPr>
          <w:rFonts w:ascii="Times New Roman" w:eastAsia="Times New Roman" w:hAnsi="Times New Roman" w:cs="Times New Roman"/>
          <w:color w:val="auto"/>
          <w:sz w:val="28"/>
          <w:szCs w:val="28"/>
          <w:lang w:val="en-US" w:eastAsia="en-US"/>
          <w14:ligatures w14:val="none"/>
        </w:rPr>
        <w:t xml:space="preserve">dân tộc thiểu số </w:t>
      </w:r>
      <w:r w:rsidR="00BF7796" w:rsidRPr="001A6711">
        <w:rPr>
          <w:rFonts w:ascii="Times New Roman" w:eastAsia="Times New Roman" w:hAnsi="Times New Roman" w:cs="Times New Roman"/>
          <w:color w:val="auto"/>
          <w:sz w:val="28"/>
          <w:szCs w:val="28"/>
          <w:lang w:val="en-US" w:eastAsia="en-US"/>
          <w14:ligatures w14:val="none"/>
        </w:rPr>
        <w:t>906</w:t>
      </w:r>
      <w:r w:rsidR="002E69FB" w:rsidRPr="001A6711">
        <w:rPr>
          <w:rFonts w:ascii="Times New Roman" w:eastAsia="Times New Roman" w:hAnsi="Times New Roman" w:cs="Times New Roman"/>
          <w:color w:val="auto"/>
          <w:sz w:val="28"/>
          <w:szCs w:val="28"/>
          <w:lang w:val="en-US" w:eastAsia="en-US"/>
          <w14:ligatures w14:val="none"/>
        </w:rPr>
        <w:t xml:space="preserve"> người; </w:t>
      </w:r>
      <w:r w:rsidRPr="001A6711">
        <w:rPr>
          <w:rFonts w:ascii="Times New Roman" w:eastAsia="Times New Roman" w:hAnsi="Times New Roman" w:cs="Times New Roman"/>
          <w:color w:val="auto"/>
          <w:sz w:val="28"/>
          <w:szCs w:val="28"/>
          <w:lang w:val="en-US" w:eastAsia="en-US"/>
          <w14:ligatures w14:val="none"/>
        </w:rPr>
        <w:t xml:space="preserve">lao động trong độ tuổi thanh niên </w:t>
      </w:r>
      <w:r w:rsidR="00C538FB" w:rsidRPr="001A6711">
        <w:rPr>
          <w:rFonts w:ascii="Times New Roman" w:eastAsia="Times New Roman" w:hAnsi="Times New Roman" w:cs="Times New Roman"/>
          <w:color w:val="auto"/>
          <w:sz w:val="28"/>
          <w:szCs w:val="28"/>
          <w:lang w:val="en-US" w:eastAsia="en-US"/>
          <w14:ligatures w14:val="none"/>
        </w:rPr>
        <w:t>15.984</w:t>
      </w:r>
      <w:r w:rsidR="00271BCA" w:rsidRPr="001A6711">
        <w:rPr>
          <w:rFonts w:ascii="Times New Roman" w:eastAsia="Times New Roman" w:hAnsi="Times New Roman" w:cs="Times New Roman"/>
          <w:color w:val="auto"/>
          <w:sz w:val="28"/>
          <w:szCs w:val="28"/>
          <w:lang w:val="en-US" w:eastAsia="en-US"/>
          <w14:ligatures w14:val="none"/>
        </w:rPr>
        <w:t xml:space="preserve"> </w:t>
      </w:r>
      <w:r w:rsidRPr="001A6711">
        <w:rPr>
          <w:rFonts w:ascii="Times New Roman" w:eastAsia="Times New Roman" w:hAnsi="Times New Roman" w:cs="Times New Roman"/>
          <w:color w:val="auto"/>
          <w:sz w:val="28"/>
          <w:szCs w:val="28"/>
          <w:lang w:val="en-US" w:eastAsia="en-US"/>
          <w14:ligatures w14:val="none"/>
        </w:rPr>
        <w:t>người</w:t>
      </w:r>
      <w:r w:rsidR="00154F42" w:rsidRPr="001A6711">
        <w:rPr>
          <w:rFonts w:ascii="Times New Roman" w:eastAsia="Times New Roman" w:hAnsi="Times New Roman" w:cs="Times New Roman"/>
          <w:color w:val="auto"/>
          <w:sz w:val="28"/>
          <w:szCs w:val="28"/>
          <w:lang w:val="en-US" w:eastAsia="en-US"/>
          <w14:ligatures w14:val="none"/>
        </w:rPr>
        <w:t>.</w:t>
      </w:r>
      <w:r w:rsidR="000C7991" w:rsidRPr="001A6711">
        <w:rPr>
          <w:rFonts w:ascii="Times New Roman" w:eastAsia="Times New Roman" w:hAnsi="Times New Roman" w:cs="Times New Roman"/>
          <w:color w:val="auto"/>
          <w:sz w:val="28"/>
          <w:szCs w:val="28"/>
          <w:lang w:val="en-US" w:eastAsia="en-US"/>
          <w14:ligatures w14:val="none"/>
        </w:rPr>
        <w:t xml:space="preserve"> </w:t>
      </w:r>
      <w:r w:rsidR="00154F42" w:rsidRPr="001A6711">
        <w:rPr>
          <w:rFonts w:ascii="Times New Roman" w:eastAsia="Times New Roman" w:hAnsi="Times New Roman" w:cs="Times New Roman"/>
          <w:color w:val="auto"/>
          <w:sz w:val="28"/>
          <w:szCs w:val="28"/>
          <w:lang w:val="en-US" w:eastAsia="en-US"/>
          <w14:ligatures w14:val="none"/>
        </w:rPr>
        <w:t xml:space="preserve">Ngành nghề mà người lao động của tỉnh tham </w:t>
      </w:r>
      <w:r w:rsidR="00154F42" w:rsidRPr="00154F42">
        <w:rPr>
          <w:rFonts w:ascii="Times New Roman" w:eastAsia="Times New Roman" w:hAnsi="Times New Roman" w:cs="Times New Roman"/>
          <w:color w:val="auto"/>
          <w:sz w:val="28"/>
          <w:szCs w:val="28"/>
          <w:lang w:val="en-US" w:eastAsia="en-US"/>
          <w14:ligatures w14:val="none"/>
        </w:rPr>
        <w:t xml:space="preserve">gia đi làm việc ở nước ngoài theo hợp đồng chủ yếu là sản xuất chế tạo, cơ khí, xây dựng, nông nghiệp và một số ngành dịch vụ như: nhà hàng, khách sạn, điều </w:t>
      </w:r>
      <w:proofErr w:type="gramStart"/>
      <w:r w:rsidR="00154F42" w:rsidRPr="00154F42">
        <w:rPr>
          <w:rFonts w:ascii="Times New Roman" w:eastAsia="Times New Roman" w:hAnsi="Times New Roman" w:cs="Times New Roman"/>
          <w:color w:val="auto"/>
          <w:sz w:val="28"/>
          <w:szCs w:val="28"/>
          <w:lang w:val="en-US" w:eastAsia="en-US"/>
          <w14:ligatures w14:val="none"/>
        </w:rPr>
        <w:t>dưỡng,…</w:t>
      </w:r>
      <w:proofErr w:type="gramEnd"/>
    </w:p>
    <w:p w14:paraId="541D9CAA" w14:textId="4A284243" w:rsidR="004E0808" w:rsidRPr="00DF13ED" w:rsidRDefault="00154F42" w:rsidP="00DF13ED">
      <w:pPr>
        <w:pBdr>
          <w:top w:val="dotted" w:sz="4" w:space="0" w:color="FFFFFF"/>
          <w:left w:val="dotted" w:sz="4" w:space="0" w:color="FFFFFF"/>
          <w:bottom w:val="dotted" w:sz="4" w:space="17" w:color="FFFFFF"/>
          <w:right w:val="dotted" w:sz="4" w:space="0" w:color="FFFFFF"/>
        </w:pBdr>
        <w:shd w:val="clear" w:color="auto" w:fill="FFFFFF"/>
        <w:spacing w:before="60" w:after="60"/>
        <w:ind w:firstLine="567"/>
        <w:jc w:val="both"/>
        <w:outlineLvl w:val="2"/>
        <w:rPr>
          <w:rFonts w:ascii="Times New Roman" w:eastAsia="Times New Roman" w:hAnsi="Times New Roman" w:cs="Times New Roman"/>
          <w:color w:val="000000" w:themeColor="text1"/>
          <w:sz w:val="28"/>
          <w:szCs w:val="28"/>
          <w:lang w:val="en-US" w:eastAsia="en-US"/>
          <w14:ligatures w14:val="none"/>
        </w:rPr>
      </w:pPr>
      <w:r w:rsidRPr="00BF7796">
        <w:rPr>
          <w:rFonts w:ascii="Times New Roman" w:eastAsia="Times New Roman" w:hAnsi="Times New Roman" w:cs="Times New Roman"/>
          <w:color w:val="auto"/>
          <w:sz w:val="28"/>
          <w:szCs w:val="28"/>
          <w:lang w:val="en-US" w:eastAsia="en-US"/>
          <w14:ligatures w14:val="none"/>
        </w:rPr>
        <w:t xml:space="preserve">Số lao động hoàn thành hợp đồng về nước đúng hạn là </w:t>
      </w:r>
      <w:r w:rsidR="0081093C" w:rsidRPr="00BF7796">
        <w:rPr>
          <w:rFonts w:ascii="Times New Roman" w:eastAsia="Times New Roman" w:hAnsi="Times New Roman" w:cs="Times New Roman"/>
          <w:color w:val="auto"/>
          <w:sz w:val="28"/>
          <w:szCs w:val="28"/>
          <w:lang w:val="en-US" w:eastAsia="en-US"/>
          <w14:ligatures w14:val="none"/>
        </w:rPr>
        <w:t>15.237</w:t>
      </w:r>
      <w:r w:rsidRPr="00BF7796">
        <w:rPr>
          <w:rFonts w:ascii="Times New Roman" w:eastAsia="Times New Roman" w:hAnsi="Times New Roman" w:cs="Times New Roman"/>
          <w:color w:val="auto"/>
          <w:sz w:val="28"/>
          <w:szCs w:val="28"/>
          <w:lang w:val="en-US" w:eastAsia="en-US"/>
          <w14:ligatures w14:val="none"/>
        </w:rPr>
        <w:t xml:space="preserve"> người (nữ </w:t>
      </w:r>
      <w:r w:rsidR="00A57707" w:rsidRPr="00DF13ED">
        <w:rPr>
          <w:rFonts w:ascii="Times New Roman" w:eastAsia="Times New Roman" w:hAnsi="Times New Roman" w:cs="Times New Roman"/>
          <w:color w:val="000000" w:themeColor="text1"/>
          <w:sz w:val="28"/>
          <w:szCs w:val="28"/>
          <w:lang w:val="en-US" w:eastAsia="en-US"/>
          <w14:ligatures w14:val="none"/>
        </w:rPr>
        <w:t>7</w:t>
      </w:r>
      <w:r w:rsidR="002E69FB" w:rsidRPr="00DF13ED">
        <w:rPr>
          <w:rFonts w:ascii="Times New Roman" w:eastAsia="Times New Roman" w:hAnsi="Times New Roman" w:cs="Times New Roman"/>
          <w:color w:val="000000" w:themeColor="text1"/>
          <w:sz w:val="28"/>
          <w:szCs w:val="28"/>
          <w:lang w:val="en-US" w:eastAsia="en-US"/>
          <w14:ligatures w14:val="none"/>
        </w:rPr>
        <w:t>.</w:t>
      </w:r>
      <w:r w:rsidR="00A57707" w:rsidRPr="00DF13ED">
        <w:rPr>
          <w:rFonts w:ascii="Times New Roman" w:eastAsia="Times New Roman" w:hAnsi="Times New Roman" w:cs="Times New Roman"/>
          <w:color w:val="000000" w:themeColor="text1"/>
          <w:sz w:val="28"/>
          <w:szCs w:val="28"/>
          <w:lang w:val="en-US" w:eastAsia="en-US"/>
          <w14:ligatures w14:val="none"/>
        </w:rPr>
        <w:t>450</w:t>
      </w:r>
      <w:r w:rsidRPr="00DF13ED">
        <w:rPr>
          <w:rFonts w:ascii="Times New Roman" w:eastAsia="Times New Roman" w:hAnsi="Times New Roman" w:cs="Times New Roman"/>
          <w:color w:val="000000" w:themeColor="text1"/>
          <w:sz w:val="28"/>
          <w:szCs w:val="28"/>
          <w:lang w:val="en-US" w:eastAsia="en-US"/>
          <w14:ligatures w14:val="none"/>
        </w:rPr>
        <w:t xml:space="preserve"> người). Số lao động hiện còn đang làm việc ở nước ngoài là </w:t>
      </w:r>
      <w:r w:rsidR="0025730E" w:rsidRPr="00DF13ED">
        <w:rPr>
          <w:rFonts w:ascii="Times New Roman" w:eastAsia="Times New Roman" w:hAnsi="Times New Roman" w:cs="Times New Roman"/>
          <w:color w:val="000000" w:themeColor="text1"/>
          <w:sz w:val="28"/>
          <w:szCs w:val="28"/>
          <w:lang w:val="en-US" w:eastAsia="en-US"/>
          <w14:ligatures w14:val="none"/>
        </w:rPr>
        <w:t>4.743</w:t>
      </w:r>
      <w:r w:rsidRPr="00DF13ED">
        <w:rPr>
          <w:rFonts w:ascii="Times New Roman" w:eastAsia="Times New Roman" w:hAnsi="Times New Roman" w:cs="Times New Roman"/>
          <w:color w:val="000000" w:themeColor="text1"/>
          <w:sz w:val="28"/>
          <w:szCs w:val="28"/>
          <w:lang w:val="en-US" w:eastAsia="en-US"/>
          <w14:ligatures w14:val="none"/>
        </w:rPr>
        <w:t xml:space="preserve"> người (nữ </w:t>
      </w:r>
      <w:r w:rsidR="0025730E" w:rsidRPr="00DF13ED">
        <w:rPr>
          <w:rFonts w:ascii="Times New Roman" w:eastAsia="Times New Roman" w:hAnsi="Times New Roman" w:cs="Times New Roman"/>
          <w:color w:val="000000" w:themeColor="text1"/>
          <w:sz w:val="28"/>
          <w:szCs w:val="28"/>
          <w:lang w:val="en-US" w:eastAsia="en-US"/>
          <w14:ligatures w14:val="none"/>
        </w:rPr>
        <w:t>2.389</w:t>
      </w:r>
      <w:r w:rsidR="00A57707" w:rsidRPr="00DF13ED">
        <w:rPr>
          <w:rFonts w:ascii="Times New Roman" w:eastAsia="Times New Roman" w:hAnsi="Times New Roman" w:cs="Times New Roman"/>
          <w:color w:val="000000" w:themeColor="text1"/>
          <w:sz w:val="28"/>
          <w:szCs w:val="28"/>
          <w:lang w:val="en-US" w:eastAsia="en-US"/>
          <w14:ligatures w14:val="none"/>
        </w:rPr>
        <w:t xml:space="preserve"> </w:t>
      </w:r>
      <w:r w:rsidRPr="00DF13ED">
        <w:rPr>
          <w:rFonts w:ascii="Times New Roman" w:eastAsia="Times New Roman" w:hAnsi="Times New Roman" w:cs="Times New Roman"/>
          <w:color w:val="000000" w:themeColor="text1"/>
          <w:sz w:val="28"/>
          <w:szCs w:val="28"/>
          <w:lang w:val="en-US" w:eastAsia="en-US"/>
          <w14:ligatures w14:val="none"/>
        </w:rPr>
        <w:t>người).</w:t>
      </w:r>
    </w:p>
    <w:p w14:paraId="4FA20E9F" w14:textId="0A605921" w:rsidR="006F43D5" w:rsidRPr="006F43D5" w:rsidRDefault="006F43D5" w:rsidP="00DF13ED">
      <w:pPr>
        <w:pBdr>
          <w:top w:val="dotted" w:sz="4" w:space="0" w:color="FFFFFF"/>
          <w:left w:val="dotted" w:sz="4" w:space="0" w:color="FFFFFF"/>
          <w:bottom w:val="dotted" w:sz="4" w:space="17" w:color="FFFFFF"/>
          <w:right w:val="dotted" w:sz="4" w:space="0" w:color="FFFFFF"/>
        </w:pBdr>
        <w:shd w:val="clear" w:color="auto" w:fill="FFFFFF"/>
        <w:spacing w:before="60" w:after="60"/>
        <w:ind w:firstLine="567"/>
        <w:jc w:val="both"/>
        <w:outlineLvl w:val="2"/>
        <w:rPr>
          <w:rFonts w:ascii="Times New Roman" w:eastAsia="Calibri" w:hAnsi="Times New Roman" w:cs="Times New Roman"/>
          <w:color w:val="auto"/>
          <w:kern w:val="2"/>
          <w:sz w:val="28"/>
          <w:szCs w:val="28"/>
          <w:lang w:val="en-US" w:eastAsia="en-US"/>
          <w14:ligatures w14:val="none"/>
        </w:rPr>
      </w:pPr>
      <w:r w:rsidRPr="006F43D5">
        <w:rPr>
          <w:rFonts w:ascii="Times New Roman" w:eastAsia="Times New Roman" w:hAnsi="Times New Roman" w:cs="Times New Roman"/>
          <w:color w:val="auto"/>
          <w:sz w:val="28"/>
          <w:szCs w:val="28"/>
          <w:lang w:val="en-US" w:eastAsia="en-US"/>
          <w14:ligatures w14:val="none"/>
        </w:rPr>
        <w:t xml:space="preserve">Sau thời gian thực hiện </w:t>
      </w:r>
      <w:r>
        <w:rPr>
          <w:rFonts w:ascii="Times New Roman" w:eastAsia="Times New Roman" w:hAnsi="Times New Roman" w:cs="Times New Roman"/>
          <w:color w:val="auto"/>
          <w:sz w:val="28"/>
          <w:szCs w:val="28"/>
          <w:lang w:val="en-US" w:eastAsia="en-US"/>
          <w14:ligatures w14:val="none"/>
        </w:rPr>
        <w:t xml:space="preserve">các Nghị quyết Hội đồng nhân dân tỉnh Vĩnh Long sau khi sáp nhập </w:t>
      </w:r>
      <w:r w:rsidRPr="006F43D5">
        <w:rPr>
          <w:rFonts w:ascii="Times New Roman" w:eastAsia="Times New Roman" w:hAnsi="Times New Roman" w:cs="Times New Roman"/>
          <w:color w:val="auto"/>
          <w:sz w:val="28"/>
          <w:szCs w:val="28"/>
          <w:lang w:val="en-US" w:eastAsia="en-US"/>
          <w14:ligatures w14:val="none"/>
        </w:rPr>
        <w:t xml:space="preserve">đã có sự thay đổi rõ nét và xác định đi làm việc ở nước ngoài là con đường tốt nhất để thay đổi đời sống của người dân trên địa bàn toàn tỉnh.  </w:t>
      </w:r>
    </w:p>
    <w:p w14:paraId="1717C028" w14:textId="739062C4" w:rsidR="006F43D5" w:rsidRPr="006F43D5" w:rsidRDefault="006F43D5" w:rsidP="00DF13ED">
      <w:pPr>
        <w:pBdr>
          <w:top w:val="dotted" w:sz="4" w:space="0" w:color="FFFFFF"/>
          <w:left w:val="dotted" w:sz="4" w:space="0" w:color="FFFFFF"/>
          <w:bottom w:val="dotted" w:sz="4" w:space="17" w:color="FFFFFF"/>
          <w:right w:val="dotted" w:sz="4" w:space="0" w:color="FFFFFF"/>
        </w:pBdr>
        <w:shd w:val="clear" w:color="auto" w:fill="FFFFFF"/>
        <w:spacing w:before="60" w:after="60"/>
        <w:ind w:firstLine="567"/>
        <w:jc w:val="both"/>
        <w:outlineLvl w:val="2"/>
        <w:rPr>
          <w:rFonts w:ascii="Times New Roman" w:eastAsia="Calibri" w:hAnsi="Times New Roman" w:cs="Times New Roman"/>
          <w:color w:val="auto"/>
          <w:kern w:val="2"/>
          <w:sz w:val="28"/>
          <w:szCs w:val="28"/>
          <w:lang w:val="en-US" w:eastAsia="en-US"/>
          <w14:ligatures w14:val="none"/>
        </w:rPr>
      </w:pPr>
      <w:r w:rsidRPr="006F43D5">
        <w:rPr>
          <w:rFonts w:ascii="Times New Roman" w:eastAsia="Times New Roman" w:hAnsi="Times New Roman" w:cs="Times New Roman"/>
          <w:color w:val="auto"/>
          <w:sz w:val="28"/>
          <w:szCs w:val="28"/>
          <w:lang w:val="en-US" w:eastAsia="en-US"/>
          <w14:ligatures w14:val="none"/>
        </w:rPr>
        <w:lastRenderedPageBreak/>
        <w:t xml:space="preserve">Thực tế, ở những địa phương có tỷ lệ người lao động tham gia đi làm việc ở nước ngoài cao thì sẽ có sự thay đổi rõ nét về mức sống của người dân như: nhà cửa khang trang, lĩnh vực dịch vụ, kinh doanh, sản xuất phát triển hơn so với </w:t>
      </w:r>
      <w:r w:rsidRPr="00101915">
        <w:rPr>
          <w:rFonts w:ascii="Times New Roman" w:eastAsia="Times New Roman" w:hAnsi="Times New Roman" w:cs="Times New Roman"/>
          <w:color w:val="auto"/>
          <w:sz w:val="28"/>
          <w:szCs w:val="28"/>
          <w:lang w:val="en-US" w:eastAsia="en-US"/>
          <w14:ligatures w14:val="none"/>
        </w:rPr>
        <w:t xml:space="preserve">trước… Với </w:t>
      </w:r>
      <w:r w:rsidR="0025730E" w:rsidRPr="00101915">
        <w:rPr>
          <w:rFonts w:ascii="Times New Roman" w:eastAsia="Times New Roman" w:hAnsi="Times New Roman" w:cs="Times New Roman"/>
          <w:color w:val="auto"/>
          <w:sz w:val="28"/>
          <w:szCs w:val="28"/>
          <w:lang w:val="en-US" w:eastAsia="en-US"/>
          <w14:ligatures w14:val="none"/>
        </w:rPr>
        <w:t>gần 20 ngàn</w:t>
      </w:r>
      <w:r w:rsidRPr="00101915">
        <w:rPr>
          <w:rFonts w:ascii="Times New Roman" w:eastAsia="Times New Roman" w:hAnsi="Times New Roman" w:cs="Times New Roman"/>
          <w:color w:val="auto"/>
          <w:sz w:val="28"/>
          <w:szCs w:val="28"/>
          <w:lang w:val="en-US" w:eastAsia="en-US"/>
          <w14:ligatures w14:val="none"/>
        </w:rPr>
        <w:t xml:space="preserve"> lao động đi làm việc ở các nước, bình quân mỗi năm mang về cho tỉnh </w:t>
      </w:r>
      <w:r w:rsidR="0025730E" w:rsidRPr="00101915">
        <w:rPr>
          <w:rFonts w:ascii="Times New Roman" w:eastAsia="Times New Roman" w:hAnsi="Times New Roman" w:cs="Times New Roman"/>
          <w:color w:val="auto"/>
          <w:sz w:val="28"/>
          <w:szCs w:val="28"/>
          <w:lang w:val="en-US" w:eastAsia="en-US"/>
          <w14:ligatures w14:val="none"/>
        </w:rPr>
        <w:t>khoảng 1.200</w:t>
      </w:r>
      <w:r w:rsidRPr="00101915">
        <w:rPr>
          <w:rFonts w:ascii="Times New Roman" w:eastAsia="Times New Roman" w:hAnsi="Times New Roman" w:cs="Times New Roman"/>
          <w:color w:val="auto"/>
          <w:sz w:val="28"/>
          <w:szCs w:val="28"/>
          <w:lang w:val="en-US" w:eastAsia="en-US"/>
          <w14:ligatures w14:val="none"/>
        </w:rPr>
        <w:t xml:space="preserve"> tỷ đồng. Có nhiều lao động trước đây thuộc hộ </w:t>
      </w:r>
      <w:r w:rsidRPr="006F43D5">
        <w:rPr>
          <w:rFonts w:ascii="Times New Roman" w:eastAsia="Times New Roman" w:hAnsi="Times New Roman" w:cs="Times New Roman"/>
          <w:color w:val="auto"/>
          <w:sz w:val="28"/>
          <w:szCs w:val="28"/>
          <w:lang w:val="en-US" w:eastAsia="en-US"/>
          <w14:ligatures w14:val="none"/>
        </w:rPr>
        <w:t xml:space="preserve">nghèo, hộ cận nghèo sau khi đi làm việc ở nước ngoài trở về thoát nghèo một cách bền vững và trở thành hộ khá, giàu. Nhiều lao động còn trở thành nhà đầu tư, nhà doanh nghiệp, chủ cơ sở sản xuất kinh doanh, tạo nhiều việc làm cho người lao động ở các địa phương. </w:t>
      </w:r>
    </w:p>
    <w:p w14:paraId="32ABF448" w14:textId="76CCDFB9" w:rsidR="006F43D5" w:rsidRPr="006F43D5" w:rsidRDefault="006F43D5" w:rsidP="00DF13ED">
      <w:pPr>
        <w:pBdr>
          <w:top w:val="dotted" w:sz="4" w:space="0" w:color="FFFFFF"/>
          <w:left w:val="dotted" w:sz="4" w:space="0" w:color="FFFFFF"/>
          <w:bottom w:val="dotted" w:sz="4" w:space="17" w:color="FFFFFF"/>
          <w:right w:val="dotted" w:sz="4" w:space="0" w:color="FFFFFF"/>
        </w:pBdr>
        <w:shd w:val="clear" w:color="auto" w:fill="FFFFFF"/>
        <w:spacing w:before="60" w:after="60"/>
        <w:ind w:firstLine="567"/>
        <w:jc w:val="both"/>
        <w:outlineLvl w:val="2"/>
        <w:rPr>
          <w:rFonts w:ascii="Times New Roman" w:eastAsia="Calibri" w:hAnsi="Times New Roman" w:cs="Times New Roman"/>
          <w:color w:val="auto"/>
          <w:kern w:val="2"/>
          <w:sz w:val="28"/>
          <w:szCs w:val="28"/>
          <w:lang w:val="en-US" w:eastAsia="en-US"/>
          <w14:ligatures w14:val="none"/>
        </w:rPr>
      </w:pPr>
      <w:r w:rsidRPr="006F43D5">
        <w:rPr>
          <w:rFonts w:ascii="Times New Roman" w:eastAsia="Times New Roman" w:hAnsi="Times New Roman" w:cs="Times New Roman"/>
          <w:color w:val="auto"/>
          <w:sz w:val="28"/>
          <w:szCs w:val="28"/>
          <w:lang w:val="en-US" w:eastAsia="en-US"/>
          <w14:ligatures w14:val="none"/>
        </w:rPr>
        <w:t xml:space="preserve">Qua khảo sát, hiện có </w:t>
      </w:r>
      <w:r w:rsidR="004E0808">
        <w:rPr>
          <w:rFonts w:ascii="Times New Roman" w:eastAsia="Times New Roman" w:hAnsi="Times New Roman" w:cs="Times New Roman"/>
          <w:color w:val="auto"/>
          <w:sz w:val="28"/>
          <w:szCs w:val="28"/>
          <w:lang w:val="en-US" w:eastAsia="en-US"/>
          <w14:ligatures w14:val="none"/>
        </w:rPr>
        <w:t>hơn 4</w:t>
      </w:r>
      <w:r w:rsidR="002B6C97">
        <w:rPr>
          <w:rFonts w:ascii="Times New Roman" w:eastAsia="Times New Roman" w:hAnsi="Times New Roman" w:cs="Times New Roman"/>
          <w:color w:val="auto"/>
          <w:sz w:val="28"/>
          <w:szCs w:val="28"/>
          <w:lang w:val="en-US" w:eastAsia="en-US"/>
          <w14:ligatures w14:val="none"/>
        </w:rPr>
        <w:t>30</w:t>
      </w:r>
      <w:r w:rsidRPr="006F43D5">
        <w:rPr>
          <w:rFonts w:ascii="Times New Roman" w:eastAsia="Times New Roman" w:hAnsi="Times New Roman" w:cs="Times New Roman"/>
          <w:color w:val="auto"/>
          <w:sz w:val="28"/>
          <w:szCs w:val="28"/>
          <w:lang w:val="en-US" w:eastAsia="en-US"/>
          <w14:ligatures w14:val="none"/>
        </w:rPr>
        <w:t xml:space="preserve"> lao động đi làm việc ở nước ngoài về nước khởi nghiệp và trở thành chủ các cơ sở sản xuất kinh doanh như: bán thức ăn gia súc, sửa đồ điện, điện thoại di động, cửa hàng sắt, cơ sở sản xuất thạch dừa,… số lao động còn lại đều làm việc ở các khu công nghiệp trong tỉnh và các tỉnh lân cận như: thành phố Hồ Chí Minh, Đồng Nai, Bình Dương, Tiền Giang, Long An,… Ngoài ra, còn có nhiều người lao động tham gia đi làm việc ở nước ngoài từ những thị trường có thu nhập thấp, sau khi kết thúc hợp đồng, tiếp tục tham gia ở những thị trường khác có thu nhập cao hơn. Hầu hết người lao động đi làm việc ở nước ngoài về nước đều có việc làm và thu nhập ổn định, không có trường hợp thất nghiệp hoặc thiếu việc làm ở các địa phương, do tính năng động, tác phong công nghiệp, kỷ luật lao động và kinh nghiệm làm việc mà người lao động đã học tập được từ các nước trong suốt quá trình tham gia làm việc ở nước ngoài.</w:t>
      </w:r>
    </w:p>
    <w:p w14:paraId="09C74274" w14:textId="62FBF4CB" w:rsidR="006F43D5" w:rsidRPr="006F43D5" w:rsidRDefault="006F43D5" w:rsidP="00DF13ED">
      <w:pPr>
        <w:pBdr>
          <w:top w:val="dotted" w:sz="4" w:space="0" w:color="FFFFFF"/>
          <w:left w:val="dotted" w:sz="4" w:space="0" w:color="FFFFFF"/>
          <w:bottom w:val="dotted" w:sz="4" w:space="17" w:color="FFFFFF"/>
          <w:right w:val="dotted" w:sz="4" w:space="0" w:color="FFFFFF"/>
        </w:pBdr>
        <w:shd w:val="clear" w:color="auto" w:fill="FFFFFF"/>
        <w:spacing w:before="60" w:after="60"/>
        <w:ind w:firstLine="567"/>
        <w:jc w:val="both"/>
        <w:outlineLvl w:val="2"/>
        <w:rPr>
          <w:rFonts w:ascii="Times New Roman" w:eastAsia="Calibri" w:hAnsi="Times New Roman" w:cs="Times New Roman"/>
          <w:i/>
          <w:color w:val="auto"/>
          <w:kern w:val="2"/>
          <w:sz w:val="28"/>
          <w:szCs w:val="28"/>
          <w:lang w:val="en-US" w:eastAsia="en-US"/>
          <w14:ligatures w14:val="none"/>
        </w:rPr>
      </w:pPr>
      <w:r w:rsidRPr="006F43D5">
        <w:rPr>
          <w:rFonts w:ascii="Times New Roman" w:eastAsia="Times New Roman" w:hAnsi="Times New Roman" w:cs="Times New Roman"/>
          <w:i/>
          <w:color w:val="auto"/>
          <w:sz w:val="28"/>
          <w:szCs w:val="28"/>
          <w:lang w:val="en-US" w:eastAsia="en-US"/>
          <w14:ligatures w14:val="none"/>
        </w:rPr>
        <w:t>c. Việc thực hiện chính sách đối với người lao động và chuyên gia đi làm việc ở nước ngoài</w:t>
      </w:r>
    </w:p>
    <w:p w14:paraId="3C4D1CE1" w14:textId="6771B956" w:rsidR="006F43D5" w:rsidRPr="006F43D5" w:rsidRDefault="009C69DA" w:rsidP="00DF13ED">
      <w:pPr>
        <w:pBdr>
          <w:top w:val="dotted" w:sz="4" w:space="0" w:color="FFFFFF"/>
          <w:left w:val="dotted" w:sz="4" w:space="0" w:color="FFFFFF"/>
          <w:bottom w:val="dotted" w:sz="4" w:space="17" w:color="FFFFFF"/>
          <w:right w:val="dotted" w:sz="4" w:space="0" w:color="FFFFFF"/>
        </w:pBdr>
        <w:shd w:val="clear" w:color="auto" w:fill="FFFFFF"/>
        <w:spacing w:before="60" w:after="60"/>
        <w:ind w:firstLine="567"/>
        <w:jc w:val="both"/>
        <w:outlineLvl w:val="2"/>
        <w:rPr>
          <w:rFonts w:ascii="Times New Roman" w:eastAsia="Calibri" w:hAnsi="Times New Roman" w:cs="Times New Roman"/>
          <w:color w:val="auto"/>
          <w:kern w:val="2"/>
          <w:sz w:val="28"/>
          <w:szCs w:val="28"/>
          <w:lang w:val="en-US" w:eastAsia="en-US"/>
          <w14:ligatures w14:val="none"/>
        </w:rPr>
      </w:pPr>
      <w:r>
        <w:rPr>
          <w:rFonts w:ascii="Times New Roman" w:eastAsia="Times New Roman" w:hAnsi="Times New Roman" w:cs="Times New Roman"/>
          <w:i/>
          <w:color w:val="auto"/>
          <w:sz w:val="28"/>
          <w:szCs w:val="28"/>
          <w:lang w:val="en-US" w:eastAsia="en-US"/>
          <w14:ligatures w14:val="none"/>
        </w:rPr>
        <w:t xml:space="preserve">* </w:t>
      </w:r>
      <w:r w:rsidR="006F43D5" w:rsidRPr="006F43D5">
        <w:rPr>
          <w:rFonts w:ascii="Times New Roman" w:eastAsia="Times New Roman" w:hAnsi="Times New Roman" w:cs="Times New Roman"/>
          <w:i/>
          <w:color w:val="auto"/>
          <w:sz w:val="28"/>
          <w:szCs w:val="28"/>
          <w:lang w:val="en-US" w:eastAsia="en-US"/>
          <w14:ligatures w14:val="none"/>
        </w:rPr>
        <w:t>Về chính sách vay vốn:</w:t>
      </w:r>
      <w:r w:rsidR="006F43D5" w:rsidRPr="006F43D5">
        <w:rPr>
          <w:rFonts w:ascii="Times New Roman" w:eastAsia="Times New Roman" w:hAnsi="Times New Roman" w:cs="Times New Roman"/>
          <w:color w:val="auto"/>
          <w:sz w:val="28"/>
          <w:szCs w:val="28"/>
          <w:lang w:val="en-US" w:eastAsia="en-US"/>
          <w14:ligatures w14:val="none"/>
        </w:rPr>
        <w:t xml:space="preserve"> Thực hiện Nghị định số 61/2015/NĐ-CP ngày 09 tháng 7 năm 2015 của Chính phủ và Nghị định 74/2019/NĐ-CP ngày 23 tháng 9 năm 2019 về việc sửa đổi, bổ sung một số điều Nghị định số 61/2015/NĐ-CP của Chính phủ quy định chính sách hỗ trợ tạo việc làm và Quỹ quốc gia về việc làm, có quy định người lao động thuộc hộ nghèo, hộ cận nghèo, thân nhân người có công với cách mạng, dân tộc thiểu số, hộ bị thu hồi đất nông nghiệp được hỗ trợ vay vốn ưu đãi từ nguồn kinh phí Trung ương để đi làm việc ở nước ngoài theo hợp đồng.</w:t>
      </w:r>
    </w:p>
    <w:p w14:paraId="7559BB2D" w14:textId="5C0CC283" w:rsidR="006F43D5" w:rsidRPr="006F43D5" w:rsidRDefault="006F43D5" w:rsidP="00DF13ED">
      <w:pPr>
        <w:pBdr>
          <w:top w:val="dotted" w:sz="4" w:space="0" w:color="FFFFFF"/>
          <w:left w:val="dotted" w:sz="4" w:space="0" w:color="FFFFFF"/>
          <w:bottom w:val="dotted" w:sz="4" w:space="17" w:color="FFFFFF"/>
          <w:right w:val="dotted" w:sz="4" w:space="0" w:color="FFFFFF"/>
        </w:pBdr>
        <w:shd w:val="clear" w:color="auto" w:fill="FFFFFF"/>
        <w:spacing w:before="60" w:after="60"/>
        <w:ind w:firstLine="567"/>
        <w:jc w:val="both"/>
        <w:outlineLvl w:val="2"/>
        <w:rPr>
          <w:rFonts w:ascii="Times New Roman" w:eastAsia="Times New Roman" w:hAnsi="Times New Roman" w:cs="Times New Roman"/>
          <w:color w:val="auto"/>
          <w:sz w:val="28"/>
          <w:szCs w:val="28"/>
          <w:lang w:val="en-US" w:eastAsia="en-US"/>
          <w14:ligatures w14:val="none"/>
        </w:rPr>
      </w:pPr>
      <w:r w:rsidRPr="006F43D5">
        <w:rPr>
          <w:rFonts w:ascii="Times New Roman" w:eastAsia="Times New Roman" w:hAnsi="Times New Roman" w:cs="Times New Roman"/>
          <w:color w:val="auto"/>
          <w:sz w:val="28"/>
          <w:szCs w:val="28"/>
          <w:lang w:val="en-US" w:eastAsia="en-US"/>
          <w14:ligatures w14:val="none"/>
        </w:rPr>
        <w:t>Hội đồng nhân dân tỉnh có ban hành Nghị quyết số 09/2020/NQ-HĐND ngày 07 tháng 7 năm 2020</w:t>
      </w:r>
      <w:r w:rsidR="009C69DA">
        <w:rPr>
          <w:rFonts w:ascii="Times New Roman" w:eastAsia="Times New Roman" w:hAnsi="Times New Roman" w:cs="Times New Roman"/>
          <w:color w:val="auto"/>
          <w:sz w:val="28"/>
          <w:szCs w:val="28"/>
          <w:lang w:val="en-US" w:eastAsia="en-US"/>
          <w14:ligatures w14:val="none"/>
        </w:rPr>
        <w:t>;</w:t>
      </w:r>
      <w:r w:rsidRPr="006F43D5">
        <w:rPr>
          <w:rFonts w:ascii="Times New Roman" w:eastAsia="Times New Roman" w:hAnsi="Times New Roman" w:cs="Times New Roman"/>
          <w:color w:val="auto"/>
          <w:sz w:val="28"/>
          <w:szCs w:val="28"/>
          <w:lang w:val="en-US" w:eastAsia="en-US"/>
          <w14:ligatures w14:val="none"/>
        </w:rPr>
        <w:t xml:space="preserve"> </w:t>
      </w:r>
      <w:r w:rsidR="009C69DA" w:rsidRPr="009C69DA">
        <w:rPr>
          <w:rFonts w:ascii="Times New Roman" w:hAnsi="Times New Roman" w:cs="Times New Roman"/>
          <w:sz w:val="28"/>
          <w:szCs w:val="28"/>
        </w:rPr>
        <w:t>Nghị quyết số 18/2020/NQ-HĐND ngày 11/12/2020</w:t>
      </w:r>
      <w:r w:rsidR="009C69DA">
        <w:rPr>
          <w:rFonts w:ascii="Times New Roman" w:hAnsi="Times New Roman" w:cs="Times New Roman"/>
          <w:sz w:val="28"/>
          <w:szCs w:val="28"/>
          <w:lang w:val="en-US"/>
        </w:rPr>
        <w:t xml:space="preserve">; </w:t>
      </w:r>
      <w:r w:rsidR="009C69DA" w:rsidRPr="009C69DA">
        <w:rPr>
          <w:rFonts w:ascii="Times New Roman" w:hAnsi="Times New Roman" w:cs="Times New Roman"/>
          <w:sz w:val="28"/>
          <w:szCs w:val="28"/>
        </w:rPr>
        <w:t>Nghị quyết số</w:t>
      </w:r>
      <w:r w:rsidR="001327FF">
        <w:rPr>
          <w:rFonts w:ascii="Times New Roman" w:hAnsi="Times New Roman" w:cs="Times New Roman"/>
          <w:sz w:val="28"/>
          <w:szCs w:val="28"/>
        </w:rPr>
        <w:t xml:space="preserve"> 11/2020/NQ-HĐND ngày 09</w:t>
      </w:r>
      <w:r w:rsidR="001327FF">
        <w:rPr>
          <w:rFonts w:ascii="Times New Roman" w:hAnsi="Times New Roman" w:cs="Times New Roman"/>
          <w:sz w:val="28"/>
          <w:szCs w:val="28"/>
          <w:lang w:val="en-US"/>
        </w:rPr>
        <w:t xml:space="preserve"> tháng </w:t>
      </w:r>
      <w:r w:rsidR="001327FF">
        <w:rPr>
          <w:rFonts w:ascii="Times New Roman" w:hAnsi="Times New Roman" w:cs="Times New Roman"/>
          <w:sz w:val="28"/>
          <w:szCs w:val="28"/>
        </w:rPr>
        <w:t>11</w:t>
      </w:r>
      <w:r w:rsidR="001327FF">
        <w:rPr>
          <w:rFonts w:ascii="Times New Roman" w:hAnsi="Times New Roman" w:cs="Times New Roman"/>
          <w:sz w:val="28"/>
          <w:szCs w:val="28"/>
          <w:lang w:val="en-US"/>
        </w:rPr>
        <w:t xml:space="preserve"> năm </w:t>
      </w:r>
      <w:r w:rsidR="009C69DA" w:rsidRPr="009C69DA">
        <w:rPr>
          <w:rFonts w:ascii="Times New Roman" w:hAnsi="Times New Roman" w:cs="Times New Roman"/>
          <w:sz w:val="28"/>
          <w:szCs w:val="28"/>
        </w:rPr>
        <w:t>2020</w:t>
      </w:r>
      <w:r w:rsidR="001327FF">
        <w:rPr>
          <w:rFonts w:ascii="Times New Roman" w:hAnsi="Times New Roman" w:cs="Times New Roman"/>
          <w:sz w:val="28"/>
          <w:szCs w:val="28"/>
          <w:lang w:val="en-US"/>
        </w:rPr>
        <w:t xml:space="preserve">; </w:t>
      </w:r>
      <w:r w:rsidR="000C7991">
        <w:rPr>
          <w:rFonts w:ascii="Times New Roman" w:hAnsi="Times New Roman" w:cs="Times New Roman"/>
          <w:sz w:val="28"/>
          <w:szCs w:val="28"/>
          <w:lang w:val="en-US"/>
        </w:rPr>
        <w:t xml:space="preserve">hỗ trợ người lao động đi làm việc ở nước ngoài theo hợp đồng </w:t>
      </w:r>
      <w:r w:rsidRPr="006F43D5">
        <w:rPr>
          <w:rFonts w:ascii="Times New Roman" w:eastAsia="Times New Roman" w:hAnsi="Times New Roman" w:cs="Times New Roman"/>
          <w:color w:val="auto"/>
          <w:sz w:val="28"/>
          <w:szCs w:val="28"/>
          <w:lang w:val="en-US" w:eastAsia="en-US"/>
          <w14:ligatures w14:val="none"/>
        </w:rPr>
        <w:t xml:space="preserve">gồm </w:t>
      </w:r>
      <w:r w:rsidR="00310106">
        <w:rPr>
          <w:rFonts w:ascii="Times New Roman" w:eastAsia="Times New Roman" w:hAnsi="Times New Roman" w:cs="Times New Roman"/>
          <w:color w:val="auto"/>
          <w:sz w:val="28"/>
          <w:szCs w:val="28"/>
          <w:lang w:val="en-US" w:eastAsia="en-US"/>
          <w14:ligatures w14:val="none"/>
        </w:rPr>
        <w:t>các</w:t>
      </w:r>
      <w:r w:rsidRPr="006F43D5">
        <w:rPr>
          <w:rFonts w:ascii="Times New Roman" w:eastAsia="Times New Roman" w:hAnsi="Times New Roman" w:cs="Times New Roman"/>
          <w:color w:val="auto"/>
          <w:sz w:val="28"/>
          <w:szCs w:val="28"/>
          <w:lang w:val="en-US" w:eastAsia="en-US"/>
          <w14:ligatures w14:val="none"/>
        </w:rPr>
        <w:t xml:space="preserve"> nhóm đối tượng: (i) Thanh niên hoàn thành nghĩa vụ quân sự, nghĩa vụ công an; (ii) Người lao động trong độ tuổi thuộc diện mồ côi tại các địa phương hoặc xuất thân từ các cơ sở bảo trợ xã hội; (iii) Người tham gia Chương trình khởi nghiệp thoát nghèo thô</w:t>
      </w:r>
      <w:r w:rsidR="00310106">
        <w:rPr>
          <w:rFonts w:ascii="Times New Roman" w:eastAsia="Times New Roman" w:hAnsi="Times New Roman" w:cs="Times New Roman"/>
          <w:color w:val="auto"/>
          <w:sz w:val="28"/>
          <w:szCs w:val="28"/>
          <w:lang w:val="en-US" w:eastAsia="en-US"/>
          <w14:ligatures w14:val="none"/>
        </w:rPr>
        <w:t xml:space="preserve">ng qua đi làm việc ở nước ngoài; </w:t>
      </w:r>
      <w:r w:rsidR="00687E69">
        <w:rPr>
          <w:rFonts w:ascii="Times New Roman" w:eastAsia="Times New Roman" w:hAnsi="Times New Roman" w:cs="Times New Roman"/>
          <w:color w:val="auto"/>
          <w:sz w:val="28"/>
          <w:szCs w:val="28"/>
          <w:lang w:val="en-US" w:eastAsia="en-US"/>
          <w14:ligatures w14:val="none"/>
        </w:rPr>
        <w:t xml:space="preserve">(iiii) Người lao động có hộ khẩu thường trú trên địa bàn tỉnh Vĩnh Long (cũ); </w:t>
      </w:r>
      <w:r w:rsidR="00310106">
        <w:rPr>
          <w:rFonts w:ascii="Times New Roman" w:eastAsia="Times New Roman" w:hAnsi="Times New Roman" w:cs="Times New Roman"/>
          <w:color w:val="auto"/>
          <w:sz w:val="28"/>
          <w:szCs w:val="28"/>
          <w:lang w:val="en-US" w:eastAsia="en-US"/>
          <w14:ligatures w14:val="none"/>
        </w:rPr>
        <w:t>(</w:t>
      </w:r>
      <w:r w:rsidR="00687E69">
        <w:rPr>
          <w:rFonts w:ascii="Times New Roman" w:eastAsia="Times New Roman" w:hAnsi="Times New Roman" w:cs="Times New Roman"/>
          <w:color w:val="auto"/>
          <w:sz w:val="28"/>
          <w:szCs w:val="28"/>
          <w:lang w:val="en-US" w:eastAsia="en-US"/>
          <w14:ligatures w14:val="none"/>
        </w:rPr>
        <w:t>v</w:t>
      </w:r>
      <w:r w:rsidR="00310106">
        <w:rPr>
          <w:rFonts w:ascii="Times New Roman" w:eastAsia="Times New Roman" w:hAnsi="Times New Roman" w:cs="Times New Roman"/>
          <w:color w:val="auto"/>
          <w:sz w:val="28"/>
          <w:szCs w:val="28"/>
          <w:lang w:val="en-US" w:eastAsia="en-US"/>
          <w14:ligatures w14:val="none"/>
        </w:rPr>
        <w:t xml:space="preserve">) </w:t>
      </w:r>
      <w:r w:rsidR="00310106" w:rsidRPr="00310106">
        <w:rPr>
          <w:rFonts w:ascii="Times New Roman" w:hAnsi="Times New Roman" w:cs="Times New Roman"/>
          <w:sz w:val="28"/>
          <w:szCs w:val="28"/>
          <w:shd w:val="clear" w:color="auto" w:fill="FFFFFF"/>
        </w:rPr>
        <w:t>Người lao động có hộ khẩu thường trú trên địa bàn tỉnh Trà Vinh có nhu cầu, đăng ký tham gia các chương trình đi làm việc, học tập ở nước ngoài theo hợp đồng</w:t>
      </w:r>
      <w:r w:rsidR="00310106">
        <w:rPr>
          <w:rFonts w:ascii="Times New Roman" w:hAnsi="Times New Roman" w:cs="Times New Roman"/>
          <w:sz w:val="28"/>
          <w:szCs w:val="28"/>
          <w:shd w:val="clear" w:color="auto" w:fill="FFFFFF"/>
          <w:lang w:val="en-US"/>
        </w:rPr>
        <w:t>; (v</w:t>
      </w:r>
      <w:r w:rsidR="00687E69">
        <w:rPr>
          <w:rFonts w:ascii="Times New Roman" w:hAnsi="Times New Roman" w:cs="Times New Roman"/>
          <w:sz w:val="28"/>
          <w:szCs w:val="28"/>
          <w:shd w:val="clear" w:color="auto" w:fill="FFFFFF"/>
          <w:lang w:val="en-US"/>
        </w:rPr>
        <w:t>i</w:t>
      </w:r>
      <w:r w:rsidR="00310106">
        <w:rPr>
          <w:rFonts w:ascii="Times New Roman" w:hAnsi="Times New Roman" w:cs="Times New Roman"/>
          <w:sz w:val="28"/>
          <w:szCs w:val="28"/>
          <w:shd w:val="clear" w:color="auto" w:fill="FFFFFF"/>
          <w:lang w:val="en-US"/>
        </w:rPr>
        <w:t xml:space="preserve">) </w:t>
      </w:r>
      <w:r w:rsidR="00310106" w:rsidRPr="00310106">
        <w:rPr>
          <w:rFonts w:ascii="Times New Roman" w:hAnsi="Times New Roman" w:cs="Times New Roman"/>
          <w:sz w:val="28"/>
          <w:szCs w:val="28"/>
          <w:shd w:val="clear" w:color="auto" w:fill="FFFFFF"/>
        </w:rPr>
        <w:t xml:space="preserve">Học sinh, sinh viên có hộ khẩu thường trú trên địa bàn tỉnh Trà Vinh đang học tại các trường Đại </w:t>
      </w:r>
      <w:r w:rsidR="00310106" w:rsidRPr="00310106">
        <w:rPr>
          <w:rFonts w:ascii="Times New Roman" w:hAnsi="Times New Roman" w:cs="Times New Roman"/>
          <w:sz w:val="28"/>
          <w:szCs w:val="28"/>
          <w:shd w:val="clear" w:color="auto" w:fill="FFFFFF"/>
        </w:rPr>
        <w:lastRenderedPageBreak/>
        <w:t>học, Cao đẳng trong và ngoài tỉnh có tham gia các chương trình đào tạo theo thỏa thuận giữa Chính phủ Việt Nam với nước tiếp nhận hoặc theo các chương trình vừa học, vừa làm trình độ Đại học, Cao đẳng tại các Trường Đại học, Cao đẳng ở nước ngoài có ký kết hợp tác giữa 02 bên đào tạo</w:t>
      </w:r>
      <w:r w:rsidRPr="006F43D5">
        <w:rPr>
          <w:rFonts w:ascii="Times New Roman" w:eastAsia="Times New Roman" w:hAnsi="Times New Roman" w:cs="Times New Roman"/>
          <w:color w:val="auto"/>
          <w:sz w:val="28"/>
          <w:szCs w:val="28"/>
          <w:lang w:val="en-US" w:eastAsia="en-US"/>
          <w14:ligatures w14:val="none"/>
        </w:rPr>
        <w:t xml:space="preserve"> được hỗ trợ vay vốn ưu đãi từ nguồn kinh phí địa phương cân đối, bố trí hàng năm qua Ngân hàng Chính sách xã hội của tỉnh.</w:t>
      </w:r>
    </w:p>
    <w:p w14:paraId="0E6EAC94" w14:textId="72BE4310" w:rsidR="006F43D5" w:rsidRPr="006F43D5" w:rsidRDefault="006F43D5" w:rsidP="00DF13ED">
      <w:pPr>
        <w:pBdr>
          <w:top w:val="dotted" w:sz="4" w:space="0" w:color="FFFFFF"/>
          <w:left w:val="dotted" w:sz="4" w:space="0" w:color="FFFFFF"/>
          <w:bottom w:val="dotted" w:sz="4" w:space="17" w:color="FFFFFF"/>
          <w:right w:val="dotted" w:sz="4" w:space="0" w:color="FFFFFF"/>
        </w:pBdr>
        <w:shd w:val="clear" w:color="auto" w:fill="FFFFFF"/>
        <w:ind w:firstLine="567"/>
        <w:jc w:val="both"/>
        <w:outlineLvl w:val="2"/>
        <w:rPr>
          <w:rFonts w:ascii="Times New Roman" w:eastAsia="Times New Roman" w:hAnsi="Times New Roman" w:cs="Times New Roman"/>
          <w:color w:val="auto"/>
          <w:sz w:val="28"/>
          <w:szCs w:val="28"/>
          <w:lang w:val="en-US" w:eastAsia="en-US"/>
          <w14:ligatures w14:val="none"/>
        </w:rPr>
      </w:pPr>
      <w:r w:rsidRPr="006F43D5">
        <w:rPr>
          <w:rFonts w:ascii="Times New Roman" w:eastAsia="Times New Roman" w:hAnsi="Times New Roman" w:cs="Times New Roman"/>
          <w:color w:val="auto"/>
          <w:sz w:val="28"/>
          <w:szCs w:val="28"/>
          <w:lang w:val="en-US" w:eastAsia="en-US"/>
          <w14:ligatures w14:val="none"/>
        </w:rPr>
        <w:t>- Từ năm 20</w:t>
      </w:r>
      <w:r w:rsidR="004F08BB">
        <w:rPr>
          <w:rFonts w:ascii="Times New Roman" w:eastAsia="Times New Roman" w:hAnsi="Times New Roman" w:cs="Times New Roman"/>
          <w:color w:val="auto"/>
          <w:sz w:val="28"/>
          <w:szCs w:val="28"/>
          <w:lang w:val="en-US" w:eastAsia="en-US"/>
          <w14:ligatures w14:val="none"/>
        </w:rPr>
        <w:t>2</w:t>
      </w:r>
      <w:r w:rsidR="0025730E">
        <w:rPr>
          <w:rFonts w:ascii="Times New Roman" w:eastAsia="Times New Roman" w:hAnsi="Times New Roman" w:cs="Times New Roman"/>
          <w:color w:val="auto"/>
          <w:sz w:val="28"/>
          <w:szCs w:val="28"/>
          <w:lang w:val="en-US" w:eastAsia="en-US"/>
          <w14:ligatures w14:val="none"/>
        </w:rPr>
        <w:t>1</w:t>
      </w:r>
      <w:r w:rsidRPr="006F43D5">
        <w:rPr>
          <w:rFonts w:ascii="Times New Roman" w:eastAsia="Times New Roman" w:hAnsi="Times New Roman" w:cs="Times New Roman"/>
          <w:color w:val="auto"/>
          <w:sz w:val="28"/>
          <w:szCs w:val="28"/>
          <w:lang w:val="en-US" w:eastAsia="en-US"/>
          <w14:ligatures w14:val="none"/>
        </w:rPr>
        <w:t xml:space="preserve"> đến nay, hỗ trợ tín dụng chính sách xã hội đối với người lao động đi làm việc ở nước ngoài theo hợp đồng luôn được chú trọng, số lượng lao động tiếp cận nguồn vốn ngày càng tăng. Tổng số người lao động được hỗ trợ vay vốn lũy kế đến nay là </w:t>
      </w:r>
      <w:r w:rsidR="005A572A" w:rsidRPr="001A6711">
        <w:rPr>
          <w:rFonts w:ascii="Times New Roman" w:eastAsia="Times New Roman" w:hAnsi="Times New Roman" w:cs="Times New Roman"/>
          <w:color w:val="auto"/>
          <w:sz w:val="28"/>
          <w:szCs w:val="28"/>
          <w:lang w:val="en-US" w:eastAsia="en-US"/>
          <w14:ligatures w14:val="none"/>
        </w:rPr>
        <w:t>4</w:t>
      </w:r>
      <w:r w:rsidR="008155EB" w:rsidRPr="001A6711">
        <w:rPr>
          <w:rFonts w:ascii="Times New Roman" w:eastAsia="Times New Roman" w:hAnsi="Times New Roman" w:cs="Times New Roman"/>
          <w:color w:val="auto"/>
          <w:sz w:val="28"/>
          <w:szCs w:val="28"/>
          <w:lang w:val="en-US" w:eastAsia="en-US"/>
          <w14:ligatures w14:val="none"/>
        </w:rPr>
        <w:t>.</w:t>
      </w:r>
      <w:r w:rsidR="005A572A" w:rsidRPr="001A6711">
        <w:rPr>
          <w:rFonts w:ascii="Times New Roman" w:eastAsia="Times New Roman" w:hAnsi="Times New Roman" w:cs="Times New Roman"/>
          <w:color w:val="auto"/>
          <w:sz w:val="28"/>
          <w:szCs w:val="28"/>
          <w:lang w:val="en-US" w:eastAsia="en-US"/>
          <w14:ligatures w14:val="none"/>
        </w:rPr>
        <w:t>9</w:t>
      </w:r>
      <w:r w:rsidR="002B6C97" w:rsidRPr="001A6711">
        <w:rPr>
          <w:rFonts w:ascii="Times New Roman" w:eastAsia="Times New Roman" w:hAnsi="Times New Roman" w:cs="Times New Roman"/>
          <w:color w:val="auto"/>
          <w:sz w:val="28"/>
          <w:szCs w:val="28"/>
          <w:lang w:val="en-US" w:eastAsia="en-US"/>
          <w14:ligatures w14:val="none"/>
        </w:rPr>
        <w:t>18</w:t>
      </w:r>
      <w:r w:rsidRPr="006F43D5">
        <w:rPr>
          <w:rFonts w:ascii="Times New Roman" w:eastAsia="Times New Roman" w:hAnsi="Times New Roman" w:cs="Times New Roman"/>
          <w:color w:val="auto"/>
          <w:sz w:val="28"/>
          <w:szCs w:val="28"/>
          <w:lang w:val="en-US" w:eastAsia="en-US"/>
          <w14:ligatures w14:val="none"/>
        </w:rPr>
        <w:t xml:space="preserve"> người, với số tiền là </w:t>
      </w:r>
      <w:r w:rsidR="002B6C97">
        <w:rPr>
          <w:rFonts w:ascii="Times New Roman" w:eastAsia="Times New Roman" w:hAnsi="Times New Roman" w:cs="Times New Roman"/>
          <w:color w:val="auto"/>
          <w:sz w:val="28"/>
          <w:szCs w:val="28"/>
          <w:lang w:val="en-US" w:eastAsia="en-US"/>
          <w14:ligatures w14:val="none"/>
        </w:rPr>
        <w:t>382.993</w:t>
      </w:r>
      <w:r w:rsidRPr="006F43D5">
        <w:rPr>
          <w:rFonts w:ascii="Times New Roman" w:eastAsia="Times New Roman" w:hAnsi="Times New Roman" w:cs="Times New Roman"/>
          <w:color w:val="auto"/>
          <w:sz w:val="28"/>
          <w:szCs w:val="28"/>
          <w:lang w:val="en-US" w:eastAsia="en-US"/>
          <w14:ligatures w14:val="none"/>
        </w:rPr>
        <w:t xml:space="preserve"> triệu đồng, trong đó người lao động thuộc diện hộ nghèo </w:t>
      </w:r>
      <w:r w:rsidR="005A572A">
        <w:rPr>
          <w:rFonts w:ascii="Times New Roman" w:eastAsia="Times New Roman" w:hAnsi="Times New Roman" w:cs="Times New Roman"/>
          <w:color w:val="auto"/>
          <w:sz w:val="28"/>
          <w:szCs w:val="28"/>
          <w:lang w:val="en-US" w:eastAsia="en-US"/>
          <w14:ligatures w14:val="none"/>
        </w:rPr>
        <w:t>6</w:t>
      </w:r>
      <w:r w:rsidRPr="006F43D5">
        <w:rPr>
          <w:rFonts w:ascii="Times New Roman" w:eastAsia="Times New Roman" w:hAnsi="Times New Roman" w:cs="Times New Roman"/>
          <w:color w:val="auto"/>
          <w:sz w:val="28"/>
          <w:szCs w:val="28"/>
          <w:lang w:val="en-US" w:eastAsia="en-US"/>
          <w14:ligatures w14:val="none"/>
        </w:rPr>
        <w:t xml:space="preserve"> người, số tiền </w:t>
      </w:r>
      <w:r w:rsidR="005A572A">
        <w:rPr>
          <w:rFonts w:ascii="Times New Roman" w:eastAsia="Times New Roman" w:hAnsi="Times New Roman" w:cs="Times New Roman"/>
          <w:color w:val="auto"/>
          <w:sz w:val="28"/>
          <w:szCs w:val="28"/>
          <w:lang w:val="en-US" w:eastAsia="en-US"/>
          <w14:ligatures w14:val="none"/>
        </w:rPr>
        <w:t>538</w:t>
      </w:r>
      <w:r w:rsidRPr="006F43D5">
        <w:rPr>
          <w:rFonts w:ascii="Times New Roman" w:eastAsia="Times New Roman" w:hAnsi="Times New Roman" w:cs="Times New Roman"/>
          <w:color w:val="auto"/>
          <w:sz w:val="28"/>
          <w:szCs w:val="28"/>
          <w:lang w:val="en-US" w:eastAsia="en-US"/>
          <w14:ligatures w14:val="none"/>
        </w:rPr>
        <w:t xml:space="preserve"> triệu đồng; người lao động hộ cận nghèo </w:t>
      </w:r>
      <w:r w:rsidR="005A572A">
        <w:rPr>
          <w:rFonts w:ascii="Times New Roman" w:eastAsia="Times New Roman" w:hAnsi="Times New Roman" w:cs="Times New Roman"/>
          <w:color w:val="auto"/>
          <w:sz w:val="28"/>
          <w:szCs w:val="28"/>
          <w:lang w:val="en-US" w:eastAsia="en-US"/>
          <w14:ligatures w14:val="none"/>
        </w:rPr>
        <w:t>33</w:t>
      </w:r>
      <w:r w:rsidRPr="006F43D5">
        <w:rPr>
          <w:rFonts w:ascii="Times New Roman" w:eastAsia="Times New Roman" w:hAnsi="Times New Roman" w:cs="Times New Roman"/>
          <w:color w:val="auto"/>
          <w:sz w:val="28"/>
          <w:szCs w:val="28"/>
          <w:lang w:val="en-US" w:eastAsia="en-US"/>
          <w14:ligatures w14:val="none"/>
        </w:rPr>
        <w:t xml:space="preserve"> người, số tiền </w:t>
      </w:r>
      <w:r w:rsidR="005A572A">
        <w:rPr>
          <w:rFonts w:ascii="Times New Roman" w:eastAsia="Times New Roman" w:hAnsi="Times New Roman" w:cs="Times New Roman"/>
          <w:color w:val="auto"/>
          <w:sz w:val="28"/>
          <w:szCs w:val="28"/>
          <w:lang w:val="en-US" w:eastAsia="en-US"/>
          <w14:ligatures w14:val="none"/>
        </w:rPr>
        <w:t>2.809</w:t>
      </w:r>
      <w:r w:rsidRPr="006F43D5">
        <w:rPr>
          <w:rFonts w:ascii="Times New Roman" w:eastAsia="Times New Roman" w:hAnsi="Times New Roman" w:cs="Times New Roman"/>
          <w:color w:val="auto"/>
          <w:sz w:val="28"/>
          <w:szCs w:val="28"/>
          <w:lang w:val="en-US" w:eastAsia="en-US"/>
          <w14:ligatures w14:val="none"/>
        </w:rPr>
        <w:t xml:space="preserve"> triệu đồng, hộ thân nhân người có công </w:t>
      </w:r>
      <w:r w:rsidR="005A572A">
        <w:rPr>
          <w:rFonts w:ascii="Times New Roman" w:eastAsia="Times New Roman" w:hAnsi="Times New Roman" w:cs="Times New Roman"/>
          <w:color w:val="auto"/>
          <w:sz w:val="28"/>
          <w:szCs w:val="28"/>
          <w:lang w:val="en-US" w:eastAsia="en-US"/>
          <w14:ligatures w14:val="none"/>
        </w:rPr>
        <w:t>7</w:t>
      </w:r>
      <w:r w:rsidRPr="006F43D5">
        <w:rPr>
          <w:rFonts w:ascii="Times New Roman" w:eastAsia="Times New Roman" w:hAnsi="Times New Roman" w:cs="Times New Roman"/>
          <w:color w:val="auto"/>
          <w:sz w:val="28"/>
          <w:szCs w:val="28"/>
          <w:lang w:val="en-US" w:eastAsia="en-US"/>
          <w14:ligatures w14:val="none"/>
        </w:rPr>
        <w:t xml:space="preserve"> người, số tiền </w:t>
      </w:r>
      <w:r w:rsidR="005A572A">
        <w:rPr>
          <w:rFonts w:ascii="Times New Roman" w:eastAsia="Times New Roman" w:hAnsi="Times New Roman" w:cs="Times New Roman"/>
          <w:color w:val="auto"/>
          <w:sz w:val="28"/>
          <w:szCs w:val="28"/>
          <w:lang w:val="en-US" w:eastAsia="en-US"/>
          <w14:ligatures w14:val="none"/>
        </w:rPr>
        <w:t>601</w:t>
      </w:r>
      <w:r w:rsidRPr="006F43D5">
        <w:rPr>
          <w:rFonts w:ascii="Times New Roman" w:eastAsia="Times New Roman" w:hAnsi="Times New Roman" w:cs="Times New Roman"/>
          <w:color w:val="auto"/>
          <w:sz w:val="28"/>
          <w:szCs w:val="28"/>
          <w:lang w:val="en-US" w:eastAsia="en-US"/>
          <w14:ligatures w14:val="none"/>
        </w:rPr>
        <w:t xml:space="preserve"> triệu đồng; lao động là bộ đội xuất ngũ </w:t>
      </w:r>
      <w:r w:rsidR="005A572A">
        <w:rPr>
          <w:rFonts w:ascii="Times New Roman" w:eastAsia="Times New Roman" w:hAnsi="Times New Roman" w:cs="Times New Roman"/>
          <w:color w:val="auto"/>
          <w:sz w:val="28"/>
          <w:szCs w:val="28"/>
          <w:lang w:val="en-US" w:eastAsia="en-US"/>
          <w14:ligatures w14:val="none"/>
        </w:rPr>
        <w:t>167</w:t>
      </w:r>
      <w:r w:rsidRPr="006F43D5">
        <w:rPr>
          <w:rFonts w:ascii="Times New Roman" w:eastAsia="Times New Roman" w:hAnsi="Times New Roman" w:cs="Times New Roman"/>
          <w:color w:val="auto"/>
          <w:sz w:val="28"/>
          <w:szCs w:val="28"/>
          <w:lang w:val="en-US" w:eastAsia="en-US"/>
          <w14:ligatures w14:val="none"/>
        </w:rPr>
        <w:t xml:space="preserve"> người, số tiền </w:t>
      </w:r>
      <w:r w:rsidR="005A572A">
        <w:rPr>
          <w:rFonts w:ascii="Times New Roman" w:eastAsia="Times New Roman" w:hAnsi="Times New Roman" w:cs="Times New Roman"/>
          <w:color w:val="auto"/>
          <w:sz w:val="28"/>
          <w:szCs w:val="28"/>
          <w:lang w:val="en-US" w:eastAsia="en-US"/>
          <w14:ligatures w14:val="none"/>
        </w:rPr>
        <w:t>14.971</w:t>
      </w:r>
      <w:r w:rsidRPr="006F43D5">
        <w:rPr>
          <w:rFonts w:ascii="Times New Roman" w:eastAsia="Times New Roman" w:hAnsi="Times New Roman" w:cs="Times New Roman"/>
          <w:color w:val="auto"/>
          <w:sz w:val="28"/>
          <w:szCs w:val="28"/>
          <w:lang w:val="en-US" w:eastAsia="en-US"/>
          <w14:ligatures w14:val="none"/>
        </w:rPr>
        <w:t xml:space="preserve"> triệu đồng, </w:t>
      </w:r>
      <w:r w:rsidR="005A572A">
        <w:rPr>
          <w:rFonts w:ascii="Times New Roman" w:eastAsia="Times New Roman" w:hAnsi="Times New Roman" w:cs="Times New Roman"/>
          <w:color w:val="auto"/>
          <w:sz w:val="28"/>
          <w:szCs w:val="28"/>
          <w:lang w:val="en-US" w:eastAsia="en-US"/>
          <w14:ligatures w14:val="none"/>
        </w:rPr>
        <w:t xml:space="preserve">lao động là dân tộc thiểu số </w:t>
      </w:r>
      <w:r w:rsidR="002B6C97">
        <w:rPr>
          <w:rFonts w:ascii="Times New Roman" w:eastAsia="Times New Roman" w:hAnsi="Times New Roman" w:cs="Times New Roman"/>
          <w:color w:val="auto"/>
          <w:sz w:val="28"/>
          <w:szCs w:val="28"/>
          <w:lang w:val="en-US" w:eastAsia="en-US"/>
          <w14:ligatures w14:val="none"/>
        </w:rPr>
        <w:t xml:space="preserve">35 </w:t>
      </w:r>
      <w:r w:rsidR="005A572A">
        <w:rPr>
          <w:rFonts w:ascii="Times New Roman" w:eastAsia="Times New Roman" w:hAnsi="Times New Roman" w:cs="Times New Roman"/>
          <w:color w:val="auto"/>
          <w:sz w:val="28"/>
          <w:szCs w:val="28"/>
          <w:lang w:val="en-US" w:eastAsia="en-US"/>
          <w14:ligatures w14:val="none"/>
        </w:rPr>
        <w:t>người, số tiền 3.</w:t>
      </w:r>
      <w:r w:rsidR="002B6C97">
        <w:rPr>
          <w:rFonts w:ascii="Times New Roman" w:eastAsia="Times New Roman" w:hAnsi="Times New Roman" w:cs="Times New Roman"/>
          <w:color w:val="auto"/>
          <w:sz w:val="28"/>
          <w:szCs w:val="28"/>
          <w:lang w:val="en-US" w:eastAsia="en-US"/>
          <w14:ligatures w14:val="none"/>
        </w:rPr>
        <w:t>05</w:t>
      </w:r>
      <w:r w:rsidR="005A572A">
        <w:rPr>
          <w:rFonts w:ascii="Times New Roman" w:eastAsia="Times New Roman" w:hAnsi="Times New Roman" w:cs="Times New Roman"/>
          <w:color w:val="auto"/>
          <w:sz w:val="28"/>
          <w:szCs w:val="28"/>
          <w:lang w:val="en-US" w:eastAsia="en-US"/>
          <w14:ligatures w14:val="none"/>
        </w:rPr>
        <w:t xml:space="preserve">2 triệu đồng; </w:t>
      </w:r>
      <w:r w:rsidRPr="006F43D5">
        <w:rPr>
          <w:rFonts w:ascii="Times New Roman" w:eastAsia="Times New Roman" w:hAnsi="Times New Roman" w:cs="Times New Roman"/>
          <w:color w:val="auto"/>
          <w:sz w:val="28"/>
          <w:szCs w:val="28"/>
          <w:lang w:val="en-US" w:eastAsia="en-US"/>
          <w14:ligatures w14:val="none"/>
        </w:rPr>
        <w:t xml:space="preserve">mức vay cho vay bình quân là </w:t>
      </w:r>
      <w:r w:rsidR="002B6C97">
        <w:rPr>
          <w:rFonts w:ascii="Times New Roman" w:eastAsia="Times New Roman" w:hAnsi="Times New Roman" w:cs="Times New Roman"/>
          <w:color w:val="auto"/>
          <w:sz w:val="28"/>
          <w:szCs w:val="28"/>
          <w:lang w:val="en-US" w:eastAsia="en-US"/>
          <w14:ligatures w14:val="none"/>
        </w:rPr>
        <w:t>77,87</w:t>
      </w:r>
      <w:r w:rsidRPr="006F43D5">
        <w:rPr>
          <w:rFonts w:ascii="Times New Roman" w:eastAsia="Times New Roman" w:hAnsi="Times New Roman" w:cs="Times New Roman"/>
          <w:color w:val="auto"/>
          <w:sz w:val="28"/>
          <w:szCs w:val="28"/>
          <w:lang w:val="en-US" w:eastAsia="en-US"/>
          <w14:ligatures w14:val="none"/>
        </w:rPr>
        <w:t xml:space="preserve"> triệu đồng/01 lao động.</w:t>
      </w:r>
    </w:p>
    <w:p w14:paraId="4EEDF874" w14:textId="1356AC61" w:rsidR="00DF13ED" w:rsidRPr="00E07FA0" w:rsidRDefault="00DF13ED" w:rsidP="00DF13ED">
      <w:pPr>
        <w:pBdr>
          <w:top w:val="dotted" w:sz="4" w:space="0" w:color="FFFFFF"/>
          <w:left w:val="dotted" w:sz="4" w:space="0" w:color="FFFFFF"/>
          <w:bottom w:val="dotted" w:sz="4" w:space="17" w:color="FFFFFF"/>
          <w:right w:val="dotted" w:sz="4" w:space="0" w:color="FFFFFF"/>
        </w:pBdr>
        <w:shd w:val="clear" w:color="auto" w:fill="FFFFFF"/>
        <w:spacing w:before="60" w:after="60"/>
        <w:ind w:firstLine="567"/>
        <w:jc w:val="both"/>
        <w:outlineLvl w:val="2"/>
        <w:rPr>
          <w:rFonts w:ascii="Times New Roman" w:eastAsia="Times New Roman" w:hAnsi="Times New Roman" w:cs="Times New Roman"/>
          <w:color w:val="auto"/>
          <w:sz w:val="28"/>
          <w:szCs w:val="28"/>
          <w:lang w:val="en-US" w:eastAsia="en-US"/>
          <w14:ligatures w14:val="none"/>
        </w:rPr>
      </w:pPr>
      <w:r w:rsidRPr="00E07FA0">
        <w:rPr>
          <w:rFonts w:ascii="Times New Roman" w:eastAsia="Times New Roman" w:hAnsi="Times New Roman" w:cs="Times New Roman"/>
          <w:color w:val="auto"/>
          <w:sz w:val="28"/>
          <w:szCs w:val="28"/>
          <w:lang w:val="en-US" w:eastAsia="en-US"/>
          <w14:ligatures w14:val="none"/>
        </w:rPr>
        <w:t>- Tổng dư nợ của chương trình đến ngày 31/10/2025 là 244.560 triệu đồng, với 4.448 khách hàng còn dư nợ, trong đó: dư nợ thuộc diện hộ nghèo là 184 triệu đồng, với 8 khách hàng; dư nợ thuộc hộ cận nghèo là 458 triệu đồng, với 18 khách hàng; dư nợ thuộc diện hộ người có công cách 57 triệu đồng, với  2 khách hàng; dư nợ thuộc dân tộc thiểu số tiền 34.691 triệu đồng, với 603 khách hàng; dư nợ thuộc diện bộ đội xuất ngũ số tiền 8.738 triệu đồng, với 147 khách hàng còn dư nợ; dư nợ các đối tượng khác là 200.435 triệu đồng, với 3.670 khách hàng; dư nợ bình quân là 54,98 triệu đồng/01 lao động; dư nợ quá hạn 844 triệu đồng, chiếm tỷ lệ  0,35% tổng dư nợ của chương trình.</w:t>
      </w:r>
    </w:p>
    <w:p w14:paraId="048148BF" w14:textId="332FE196" w:rsidR="006F43D5" w:rsidRPr="006F43D5" w:rsidRDefault="006F43D5" w:rsidP="00DF13ED">
      <w:pPr>
        <w:pBdr>
          <w:top w:val="dotted" w:sz="4" w:space="0" w:color="FFFFFF"/>
          <w:left w:val="dotted" w:sz="4" w:space="0" w:color="FFFFFF"/>
          <w:bottom w:val="dotted" w:sz="4" w:space="17" w:color="FFFFFF"/>
          <w:right w:val="dotted" w:sz="4" w:space="0" w:color="FFFFFF"/>
        </w:pBdr>
        <w:shd w:val="clear" w:color="auto" w:fill="FFFFFF"/>
        <w:spacing w:before="60" w:after="60"/>
        <w:ind w:firstLine="567"/>
        <w:jc w:val="both"/>
        <w:outlineLvl w:val="2"/>
        <w:rPr>
          <w:rFonts w:ascii="Times New Roman" w:eastAsia="Calibri" w:hAnsi="Times New Roman" w:cs="Times New Roman"/>
          <w:color w:val="auto"/>
          <w:kern w:val="2"/>
          <w:sz w:val="28"/>
          <w:szCs w:val="28"/>
          <w:lang w:val="en-US" w:eastAsia="en-US"/>
          <w14:ligatures w14:val="none"/>
        </w:rPr>
      </w:pPr>
      <w:r w:rsidRPr="006F43D5">
        <w:rPr>
          <w:rFonts w:ascii="Times New Roman" w:eastAsia="Times New Roman" w:hAnsi="Times New Roman" w:cs="Times New Roman"/>
          <w:color w:val="auto"/>
          <w:sz w:val="28"/>
          <w:szCs w:val="28"/>
          <w:lang w:val="en-US" w:eastAsia="en-US"/>
          <w14:ligatures w14:val="none"/>
        </w:rPr>
        <w:t xml:space="preserve">Ngoài ra, hàng năm từ nguồn ngân sách của tỉnh, Ủy ban nhân dân tỉnh đã ủy thác qua Ngân hàng Chính sách Xã hội bình quân với số tiền </w:t>
      </w:r>
      <w:r w:rsidR="00310106" w:rsidRPr="001A6711">
        <w:rPr>
          <w:rFonts w:ascii="Times New Roman" w:eastAsia="Times New Roman" w:hAnsi="Times New Roman" w:cs="Times New Roman"/>
          <w:color w:val="EE0000"/>
          <w:sz w:val="28"/>
          <w:szCs w:val="28"/>
          <w:lang w:val="en-US" w:eastAsia="en-US"/>
          <w14:ligatures w14:val="none"/>
        </w:rPr>
        <w:t>….</w:t>
      </w:r>
      <w:r w:rsidRPr="006F43D5">
        <w:rPr>
          <w:rFonts w:ascii="Times New Roman" w:eastAsia="Times New Roman" w:hAnsi="Times New Roman" w:cs="Times New Roman"/>
          <w:color w:val="auto"/>
          <w:sz w:val="28"/>
          <w:szCs w:val="28"/>
          <w:lang w:val="en-US" w:eastAsia="en-US"/>
          <w14:ligatures w14:val="none"/>
        </w:rPr>
        <w:t xml:space="preserve"> tỷ đồng để thực hiện cho vay đi làm việc ở nước ngoài theo hợp đồng và giải quyết việc làm tại địa phương.</w:t>
      </w:r>
    </w:p>
    <w:p w14:paraId="6ED0887F" w14:textId="5C482496" w:rsidR="006F43D5" w:rsidRDefault="006F43D5" w:rsidP="00DF13ED">
      <w:pPr>
        <w:pBdr>
          <w:top w:val="dotted" w:sz="4" w:space="0" w:color="FFFFFF"/>
          <w:left w:val="dotted" w:sz="4" w:space="0" w:color="FFFFFF"/>
          <w:bottom w:val="dotted" w:sz="4" w:space="17" w:color="FFFFFF"/>
          <w:right w:val="dotted" w:sz="4" w:space="0" w:color="FFFFFF"/>
        </w:pBdr>
        <w:shd w:val="clear" w:color="auto" w:fill="FFFFFF"/>
        <w:spacing w:before="60" w:after="60"/>
        <w:ind w:firstLine="567"/>
        <w:jc w:val="both"/>
        <w:outlineLvl w:val="2"/>
        <w:rPr>
          <w:rFonts w:ascii="Times New Roman" w:eastAsia="Times New Roman" w:hAnsi="Times New Roman" w:cs="Times New Roman"/>
          <w:color w:val="auto"/>
          <w:sz w:val="28"/>
          <w:szCs w:val="28"/>
          <w:shd w:val="clear" w:color="auto" w:fill="FFFFFF"/>
          <w:lang w:val="en-US" w:eastAsia="en-US"/>
          <w14:ligatures w14:val="none"/>
        </w:rPr>
      </w:pPr>
      <w:r w:rsidRPr="006F43D5">
        <w:rPr>
          <w:rFonts w:ascii="Times New Roman" w:eastAsia="Times New Roman" w:hAnsi="Times New Roman" w:cs="Times New Roman"/>
          <w:color w:val="auto"/>
          <w:sz w:val="28"/>
          <w:szCs w:val="28"/>
          <w:shd w:val="clear" w:color="auto" w:fill="FFFFFF"/>
          <w:lang w:val="en-US" w:eastAsia="en-US"/>
          <w14:ligatures w14:val="none"/>
        </w:rPr>
        <w:t>Thực hiện Đề án số 7379/ĐA-UBND ngày 29 tháng 11 năm 2023 của Ủy ban nhân dân tỉnh</w:t>
      </w:r>
      <w:r w:rsidR="00310106">
        <w:rPr>
          <w:rFonts w:ascii="Times New Roman" w:eastAsia="Times New Roman" w:hAnsi="Times New Roman" w:cs="Times New Roman"/>
          <w:color w:val="auto"/>
          <w:sz w:val="28"/>
          <w:szCs w:val="28"/>
          <w:shd w:val="clear" w:color="auto" w:fill="FFFFFF"/>
          <w:lang w:val="en-US" w:eastAsia="en-US"/>
          <w14:ligatures w14:val="none"/>
        </w:rPr>
        <w:t xml:space="preserve"> Bến Tre</w:t>
      </w:r>
      <w:r w:rsidR="000C7991">
        <w:rPr>
          <w:rFonts w:ascii="Times New Roman" w:eastAsia="Times New Roman" w:hAnsi="Times New Roman" w:cs="Times New Roman"/>
          <w:color w:val="auto"/>
          <w:sz w:val="28"/>
          <w:szCs w:val="28"/>
          <w:shd w:val="clear" w:color="auto" w:fill="FFFFFF"/>
          <w:lang w:val="en-US" w:eastAsia="en-US"/>
          <w14:ligatures w14:val="none"/>
        </w:rPr>
        <w:t xml:space="preserve"> </w:t>
      </w:r>
      <w:r w:rsidRPr="006F43D5">
        <w:rPr>
          <w:rFonts w:ascii="Times New Roman" w:eastAsia="Times New Roman" w:hAnsi="Times New Roman" w:cs="Times New Roman"/>
          <w:color w:val="auto"/>
          <w:sz w:val="28"/>
          <w:szCs w:val="28"/>
          <w:shd w:val="clear" w:color="auto" w:fill="FFFFFF"/>
          <w:lang w:val="en-US" w:eastAsia="en-US"/>
          <w14:ligatures w14:val="none"/>
        </w:rPr>
        <w:t>về “tập trung huy động nguồn lực thực hiện tín dụng chính sách xã hội đối với người nghèo và các đối tượng chính sách khác trên địa bàn của tỉnh đến năm 2030”, Ủy ban nhân dân tỉnh chỉ đạo Sở Kế hoạch và Đầu tư cân đối từ nguồn vốn đầu tư hàng năm ủy thác qua Ngân hàng chính sách xã hội để hiện việc cho vay vốn đưa người lao động đi làm việc ở nước ngoài theo hợp đồng, góp phần giải quyết việc làm, đảm bảo an sinh xã hội.</w:t>
      </w:r>
    </w:p>
    <w:p w14:paraId="51116A6B" w14:textId="378B18C3" w:rsidR="006F43D5" w:rsidRPr="006F43D5" w:rsidRDefault="00F177C5" w:rsidP="00DF13ED">
      <w:pPr>
        <w:pBdr>
          <w:top w:val="dotted" w:sz="4" w:space="0" w:color="FFFFFF"/>
          <w:left w:val="dotted" w:sz="4" w:space="0" w:color="FFFFFF"/>
          <w:bottom w:val="dotted" w:sz="4" w:space="17" w:color="FFFFFF"/>
          <w:right w:val="dotted" w:sz="4" w:space="0" w:color="FFFFFF"/>
        </w:pBdr>
        <w:shd w:val="clear" w:color="auto" w:fill="FFFFFF"/>
        <w:spacing w:before="60" w:after="60"/>
        <w:ind w:firstLine="567"/>
        <w:jc w:val="both"/>
        <w:outlineLvl w:val="2"/>
        <w:rPr>
          <w:rFonts w:ascii="Times New Roman" w:eastAsia="Calibri" w:hAnsi="Times New Roman" w:cs="Times New Roman"/>
          <w:color w:val="auto"/>
          <w:kern w:val="2"/>
          <w:sz w:val="28"/>
          <w:szCs w:val="28"/>
          <w:lang w:val="en-US" w:eastAsia="en-US"/>
          <w14:ligatures w14:val="none"/>
        </w:rPr>
      </w:pPr>
      <w:r>
        <w:rPr>
          <w:rFonts w:ascii="Times New Roman" w:eastAsia="Times New Roman" w:hAnsi="Times New Roman" w:cs="Times New Roman"/>
          <w:i/>
          <w:color w:val="auto"/>
          <w:sz w:val="28"/>
          <w:szCs w:val="28"/>
          <w:lang w:val="en-US" w:eastAsia="en-US"/>
          <w14:ligatures w14:val="none"/>
        </w:rPr>
        <w:t>d.</w:t>
      </w:r>
      <w:r w:rsidR="006F43D5" w:rsidRPr="006F43D5">
        <w:rPr>
          <w:rFonts w:ascii="Times New Roman" w:eastAsia="Times New Roman" w:hAnsi="Times New Roman" w:cs="Times New Roman"/>
          <w:i/>
          <w:color w:val="auto"/>
          <w:sz w:val="28"/>
          <w:szCs w:val="28"/>
          <w:lang w:val="en-US" w:eastAsia="en-US"/>
          <w14:ligatures w14:val="none"/>
        </w:rPr>
        <w:t xml:space="preserve"> Về chính sách hỗ trợ chi phí</w:t>
      </w:r>
    </w:p>
    <w:p w14:paraId="242C757F" w14:textId="22027DDB" w:rsidR="006F43D5" w:rsidRPr="006F43D5" w:rsidRDefault="00F751A6" w:rsidP="00DF13ED">
      <w:pPr>
        <w:pBdr>
          <w:top w:val="dotted" w:sz="4" w:space="0" w:color="FFFFFF"/>
          <w:left w:val="dotted" w:sz="4" w:space="0" w:color="FFFFFF"/>
          <w:bottom w:val="dotted" w:sz="4" w:space="17" w:color="FFFFFF"/>
          <w:right w:val="dotted" w:sz="4" w:space="0" w:color="FFFFFF"/>
        </w:pBdr>
        <w:shd w:val="clear" w:color="auto" w:fill="FFFFFF"/>
        <w:spacing w:before="60" w:after="60"/>
        <w:ind w:firstLine="567"/>
        <w:jc w:val="both"/>
        <w:outlineLvl w:val="2"/>
        <w:rPr>
          <w:rFonts w:ascii="Times New Roman" w:eastAsia="Times New Roman" w:hAnsi="Times New Roman" w:cs="Times New Roman"/>
          <w:color w:val="auto"/>
          <w:sz w:val="28"/>
          <w:szCs w:val="28"/>
          <w:lang w:val="en-US" w:eastAsia="en-US"/>
          <w14:ligatures w14:val="none"/>
        </w:rPr>
      </w:pPr>
      <w:r>
        <w:rPr>
          <w:rFonts w:ascii="Times New Roman" w:eastAsia="Times New Roman" w:hAnsi="Times New Roman" w:cs="Times New Roman"/>
          <w:color w:val="auto"/>
          <w:sz w:val="28"/>
          <w:szCs w:val="28"/>
          <w:lang w:val="en-US" w:eastAsia="en-US"/>
          <w14:ligatures w14:val="none"/>
        </w:rPr>
        <w:t>Ngoài việc t</w:t>
      </w:r>
      <w:r w:rsidR="006F43D5" w:rsidRPr="006F43D5">
        <w:rPr>
          <w:rFonts w:ascii="Times New Roman" w:eastAsia="Times New Roman" w:hAnsi="Times New Roman" w:cs="Times New Roman"/>
          <w:color w:val="auto"/>
          <w:sz w:val="28"/>
          <w:szCs w:val="28"/>
          <w:lang w:val="en-US" w:eastAsia="en-US"/>
          <w14:ligatures w14:val="none"/>
        </w:rPr>
        <w:t>hực hiện</w:t>
      </w:r>
      <w:r>
        <w:rPr>
          <w:rFonts w:ascii="Times New Roman" w:eastAsia="Times New Roman" w:hAnsi="Times New Roman" w:cs="Times New Roman"/>
          <w:color w:val="auto"/>
          <w:sz w:val="28"/>
          <w:szCs w:val="28"/>
          <w:lang w:val="en-US" w:eastAsia="en-US"/>
          <w14:ligatures w14:val="none"/>
        </w:rPr>
        <w:t xml:space="preserve"> việc </w:t>
      </w:r>
      <w:r w:rsidR="005C6E85" w:rsidRPr="006F43D5">
        <w:rPr>
          <w:rFonts w:ascii="Times New Roman" w:eastAsia="Times New Roman" w:hAnsi="Times New Roman" w:cs="Times New Roman"/>
          <w:color w:val="auto"/>
          <w:sz w:val="28"/>
          <w:szCs w:val="28"/>
          <w:lang w:val="en-US" w:eastAsia="en-US"/>
          <w14:ligatures w14:val="none"/>
        </w:rPr>
        <w:t>hỗ trợ một phần chi phi khi tham gia đi làm việc ở nước ngoài</w:t>
      </w:r>
      <w:r w:rsidR="005C6E85">
        <w:rPr>
          <w:rFonts w:ascii="Times New Roman" w:eastAsia="Times New Roman" w:hAnsi="Times New Roman" w:cs="Times New Roman"/>
          <w:color w:val="auto"/>
          <w:sz w:val="28"/>
          <w:szCs w:val="28"/>
          <w:lang w:val="en-US" w:eastAsia="en-US"/>
          <w14:ligatures w14:val="none"/>
        </w:rPr>
        <w:t xml:space="preserve"> theo</w:t>
      </w:r>
      <w:r w:rsidR="006F43D5" w:rsidRPr="006F43D5">
        <w:rPr>
          <w:rFonts w:ascii="Times New Roman" w:eastAsia="Times New Roman" w:hAnsi="Times New Roman" w:cs="Times New Roman"/>
          <w:color w:val="auto"/>
          <w:sz w:val="28"/>
          <w:szCs w:val="28"/>
          <w:lang w:val="en-US" w:eastAsia="en-US"/>
          <w14:ligatures w14:val="none"/>
        </w:rPr>
        <w:t xml:space="preserve"> Thông tư liên tịch số 0</w:t>
      </w:r>
      <w:r>
        <w:rPr>
          <w:rFonts w:ascii="Times New Roman" w:eastAsia="Times New Roman" w:hAnsi="Times New Roman" w:cs="Times New Roman"/>
          <w:color w:val="auto"/>
          <w:sz w:val="28"/>
          <w:szCs w:val="28"/>
          <w:lang w:val="en-US" w:eastAsia="en-US"/>
          <w14:ligatures w14:val="none"/>
        </w:rPr>
        <w:t>9/2016/TTLT-BLĐTBXH-BTC ngày 15/</w:t>
      </w:r>
      <w:r w:rsidR="006F43D5" w:rsidRPr="006F43D5">
        <w:rPr>
          <w:rFonts w:ascii="Times New Roman" w:eastAsia="Times New Roman" w:hAnsi="Times New Roman" w:cs="Times New Roman"/>
          <w:color w:val="auto"/>
          <w:sz w:val="28"/>
          <w:szCs w:val="28"/>
          <w:lang w:val="en-US" w:eastAsia="en-US"/>
          <w14:ligatures w14:val="none"/>
        </w:rPr>
        <w:t>6</w:t>
      </w:r>
      <w:r>
        <w:rPr>
          <w:rFonts w:ascii="Times New Roman" w:eastAsia="Times New Roman" w:hAnsi="Times New Roman" w:cs="Times New Roman"/>
          <w:color w:val="auto"/>
          <w:sz w:val="28"/>
          <w:szCs w:val="28"/>
          <w:lang w:val="en-US" w:eastAsia="en-US"/>
          <w14:ligatures w14:val="none"/>
        </w:rPr>
        <w:t>/</w:t>
      </w:r>
      <w:r w:rsidR="006F43D5" w:rsidRPr="006F43D5">
        <w:rPr>
          <w:rFonts w:ascii="Times New Roman" w:eastAsia="Times New Roman" w:hAnsi="Times New Roman" w:cs="Times New Roman"/>
          <w:color w:val="auto"/>
          <w:sz w:val="28"/>
          <w:szCs w:val="28"/>
          <w:lang w:val="en-US" w:eastAsia="en-US"/>
          <w14:ligatures w14:val="none"/>
        </w:rPr>
        <w:t>2016 của Liên Bộ Lao động - Thương binh và Xã hội, Bộ Tài chính hướng dẫn thực hiện một số điều về hỗ trợ đưa người lao động đi làm việc ở nước ngoài theo hợp đồng quy định tại Ngh</w:t>
      </w:r>
      <w:r>
        <w:rPr>
          <w:rFonts w:ascii="Times New Roman" w:eastAsia="Times New Roman" w:hAnsi="Times New Roman" w:cs="Times New Roman"/>
          <w:color w:val="auto"/>
          <w:sz w:val="28"/>
          <w:szCs w:val="28"/>
          <w:lang w:val="en-US" w:eastAsia="en-US"/>
          <w14:ligatures w14:val="none"/>
        </w:rPr>
        <w:t>ị định số 61/2015/NĐ-CP ngày 09/</w:t>
      </w:r>
      <w:r w:rsidR="006F43D5" w:rsidRPr="006F43D5">
        <w:rPr>
          <w:rFonts w:ascii="Times New Roman" w:eastAsia="Times New Roman" w:hAnsi="Times New Roman" w:cs="Times New Roman"/>
          <w:color w:val="auto"/>
          <w:sz w:val="28"/>
          <w:szCs w:val="28"/>
          <w:lang w:val="en-US" w:eastAsia="en-US"/>
          <w14:ligatures w14:val="none"/>
        </w:rPr>
        <w:t>7</w:t>
      </w:r>
      <w:r>
        <w:rPr>
          <w:rFonts w:ascii="Times New Roman" w:eastAsia="Times New Roman" w:hAnsi="Times New Roman" w:cs="Times New Roman"/>
          <w:color w:val="auto"/>
          <w:sz w:val="28"/>
          <w:szCs w:val="28"/>
          <w:lang w:val="en-US" w:eastAsia="en-US"/>
          <w14:ligatures w14:val="none"/>
        </w:rPr>
        <w:t>/</w:t>
      </w:r>
      <w:r w:rsidR="006F43D5" w:rsidRPr="006F43D5">
        <w:rPr>
          <w:rFonts w:ascii="Times New Roman" w:eastAsia="Times New Roman" w:hAnsi="Times New Roman" w:cs="Times New Roman"/>
          <w:color w:val="auto"/>
          <w:sz w:val="28"/>
          <w:szCs w:val="28"/>
          <w:lang w:val="en-US" w:eastAsia="en-US"/>
          <w14:ligatures w14:val="none"/>
        </w:rPr>
        <w:t xml:space="preserve">2015 của Chính phủ về việc quy định chính sách hỗ trợ tạo việc </w:t>
      </w:r>
      <w:r w:rsidR="005C6E85">
        <w:rPr>
          <w:rFonts w:ascii="Times New Roman" w:eastAsia="Times New Roman" w:hAnsi="Times New Roman" w:cs="Times New Roman"/>
          <w:color w:val="auto"/>
          <w:sz w:val="28"/>
          <w:szCs w:val="28"/>
          <w:lang w:val="en-US" w:eastAsia="en-US"/>
          <w14:ligatures w14:val="none"/>
        </w:rPr>
        <w:t xml:space="preserve">làm và Quỹ quốc gia </w:t>
      </w:r>
      <w:r w:rsidR="005C6E85">
        <w:rPr>
          <w:rFonts w:ascii="Times New Roman" w:eastAsia="Times New Roman" w:hAnsi="Times New Roman" w:cs="Times New Roman"/>
          <w:color w:val="auto"/>
          <w:sz w:val="28"/>
          <w:szCs w:val="28"/>
          <w:lang w:val="en-US" w:eastAsia="en-US"/>
          <w14:ligatures w14:val="none"/>
        </w:rPr>
        <w:lastRenderedPageBreak/>
        <w:t>về việc làm</w:t>
      </w:r>
      <w:r w:rsidR="00DF13ED">
        <w:rPr>
          <w:rStyle w:val="FootnoteReference"/>
          <w:rFonts w:ascii="Times New Roman" w:eastAsia="Times New Roman" w:hAnsi="Times New Roman" w:cs="Times New Roman"/>
          <w:color w:val="auto"/>
          <w:sz w:val="28"/>
          <w:szCs w:val="28"/>
          <w:lang w:val="en-US" w:eastAsia="en-US"/>
          <w14:ligatures w14:val="none"/>
        </w:rPr>
        <w:footnoteReference w:id="2"/>
      </w:r>
      <w:r w:rsidR="006F43D5" w:rsidRPr="00ED7CC7">
        <w:rPr>
          <w:rFonts w:ascii="Times New Roman" w:eastAsia="Times New Roman" w:hAnsi="Times New Roman" w:cs="Times New Roman"/>
          <w:i/>
          <w:color w:val="4472C4" w:themeColor="accent1"/>
          <w:sz w:val="28"/>
          <w:szCs w:val="28"/>
          <w:lang w:val="en-US" w:eastAsia="en-US"/>
          <w14:ligatures w14:val="none"/>
        </w:rPr>
        <w:t>.</w:t>
      </w:r>
      <w:r w:rsidR="006F43D5" w:rsidRPr="00ED7CC7">
        <w:rPr>
          <w:rFonts w:ascii="Times New Roman" w:eastAsia="Times New Roman" w:hAnsi="Times New Roman" w:cs="Times New Roman"/>
          <w:color w:val="4472C4" w:themeColor="accent1"/>
          <w:sz w:val="28"/>
          <w:szCs w:val="28"/>
          <w:lang w:val="en-US" w:eastAsia="en-US"/>
          <w14:ligatures w14:val="none"/>
        </w:rPr>
        <w:t xml:space="preserve"> </w:t>
      </w:r>
    </w:p>
    <w:p w14:paraId="40A8937C" w14:textId="77777777" w:rsidR="00053A9C" w:rsidRDefault="00053A9C" w:rsidP="00DF13ED">
      <w:pPr>
        <w:pBdr>
          <w:top w:val="dotted" w:sz="4" w:space="0" w:color="FFFFFF"/>
          <w:left w:val="dotted" w:sz="4" w:space="0" w:color="FFFFFF"/>
          <w:bottom w:val="dotted" w:sz="4" w:space="17" w:color="FFFFFF"/>
          <w:right w:val="dotted" w:sz="4" w:space="0" w:color="FFFFFF"/>
        </w:pBdr>
        <w:shd w:val="clear" w:color="auto" w:fill="FFFFFF"/>
        <w:spacing w:before="60" w:after="60"/>
        <w:ind w:firstLine="567"/>
        <w:jc w:val="both"/>
        <w:outlineLvl w:val="2"/>
        <w:rPr>
          <w:rFonts w:ascii="Times New Roman" w:eastAsia="Times New Roman" w:hAnsi="Times New Roman" w:cs="Times New Roman"/>
          <w:color w:val="auto"/>
          <w:sz w:val="28"/>
          <w:szCs w:val="28"/>
          <w:lang w:val="en-US" w:eastAsia="en-US"/>
          <w14:ligatures w14:val="none"/>
        </w:rPr>
      </w:pPr>
      <w:r>
        <w:rPr>
          <w:rFonts w:ascii="Times New Roman" w:eastAsia="Times New Roman" w:hAnsi="Times New Roman" w:cs="Times New Roman"/>
          <w:color w:val="auto"/>
          <w:sz w:val="28"/>
          <w:szCs w:val="28"/>
          <w:lang w:val="en-US" w:eastAsia="en-US"/>
          <w14:ligatures w14:val="none"/>
        </w:rPr>
        <w:t xml:space="preserve">Tỉnh Bến Tre (cũ) và tỉnh Trà Vinh (cũ) đã thực hiện hỗ trợ </w:t>
      </w:r>
      <w:r w:rsidRPr="006F43D5">
        <w:rPr>
          <w:rFonts w:ascii="Times New Roman" w:eastAsia="Times New Roman" w:hAnsi="Times New Roman" w:cs="Times New Roman"/>
          <w:color w:val="auto"/>
          <w:sz w:val="28"/>
          <w:szCs w:val="28"/>
          <w:lang w:val="en-US" w:eastAsia="en-US"/>
          <w14:ligatures w14:val="none"/>
        </w:rPr>
        <w:t xml:space="preserve">một phần chi phi khi tham gia đi làm việc ở nước ngoài </w:t>
      </w:r>
      <w:r>
        <w:rPr>
          <w:rFonts w:ascii="Times New Roman" w:eastAsia="Times New Roman" w:hAnsi="Times New Roman" w:cs="Times New Roman"/>
          <w:color w:val="auto"/>
          <w:sz w:val="28"/>
          <w:szCs w:val="28"/>
          <w:lang w:val="en-US" w:eastAsia="en-US"/>
          <w14:ligatures w14:val="none"/>
        </w:rPr>
        <w:t>theo Nghị quyết của tỉnh, cụ thể như sau:</w:t>
      </w:r>
    </w:p>
    <w:p w14:paraId="58A44ED2" w14:textId="1A0CD980" w:rsidR="006F43D5" w:rsidRDefault="00053A9C" w:rsidP="00DF13ED">
      <w:pPr>
        <w:pBdr>
          <w:top w:val="dotted" w:sz="4" w:space="0" w:color="FFFFFF"/>
          <w:left w:val="dotted" w:sz="4" w:space="0" w:color="FFFFFF"/>
          <w:bottom w:val="dotted" w:sz="4" w:space="17" w:color="FFFFFF"/>
          <w:right w:val="dotted" w:sz="4" w:space="0" w:color="FFFFFF"/>
        </w:pBdr>
        <w:shd w:val="clear" w:color="auto" w:fill="FFFFFF"/>
        <w:spacing w:before="60" w:after="60"/>
        <w:ind w:firstLine="567"/>
        <w:jc w:val="both"/>
        <w:outlineLvl w:val="2"/>
        <w:rPr>
          <w:rFonts w:ascii="Times New Roman" w:eastAsia="Times New Roman" w:hAnsi="Times New Roman" w:cs="Times New Roman"/>
          <w:color w:val="auto"/>
          <w:sz w:val="28"/>
          <w:szCs w:val="28"/>
          <w:lang w:val="en-US" w:eastAsia="en-US"/>
          <w14:ligatures w14:val="none"/>
        </w:rPr>
      </w:pPr>
      <w:r>
        <w:rPr>
          <w:rFonts w:ascii="Times New Roman" w:eastAsia="Times New Roman" w:hAnsi="Times New Roman" w:cs="Times New Roman"/>
          <w:color w:val="auto"/>
          <w:sz w:val="28"/>
          <w:szCs w:val="28"/>
          <w:lang w:val="en-US" w:eastAsia="en-US"/>
          <w14:ligatures w14:val="none"/>
        </w:rPr>
        <w:t xml:space="preserve">- </w:t>
      </w:r>
      <w:r w:rsidR="00B92704" w:rsidRPr="00B92704">
        <w:rPr>
          <w:rFonts w:ascii="Times New Roman" w:hAnsi="Times New Roman" w:cs="Times New Roman"/>
          <w:sz w:val="28"/>
          <w:szCs w:val="28"/>
        </w:rPr>
        <w:t>Nghị quyết số 09/2020/NQ-HĐND</w:t>
      </w:r>
      <w:r w:rsidR="00B92704">
        <w:rPr>
          <w:rFonts w:ascii="Times New Roman" w:eastAsia="Times New Roman" w:hAnsi="Times New Roman" w:cs="Times New Roman"/>
          <w:color w:val="auto"/>
          <w:sz w:val="28"/>
          <w:szCs w:val="28"/>
          <w:lang w:val="en-US" w:eastAsia="en-US"/>
          <w14:ligatures w14:val="none"/>
        </w:rPr>
        <w:t xml:space="preserve"> của Hội đồng nhân dân t</w:t>
      </w:r>
      <w:r>
        <w:rPr>
          <w:rFonts w:ascii="Times New Roman" w:eastAsia="Times New Roman" w:hAnsi="Times New Roman" w:cs="Times New Roman"/>
          <w:color w:val="auto"/>
          <w:sz w:val="28"/>
          <w:szCs w:val="28"/>
          <w:lang w:val="en-US" w:eastAsia="en-US"/>
          <w14:ligatures w14:val="none"/>
        </w:rPr>
        <w:t>ỉnh Bến Tre (cũ):</w:t>
      </w:r>
      <w:r w:rsidR="00B92704">
        <w:rPr>
          <w:rFonts w:ascii="Times New Roman" w:eastAsia="Times New Roman" w:hAnsi="Times New Roman" w:cs="Times New Roman"/>
          <w:color w:val="auto"/>
          <w:sz w:val="28"/>
          <w:szCs w:val="28"/>
          <w:lang w:val="en-US" w:eastAsia="en-US"/>
          <w14:ligatures w14:val="none"/>
        </w:rPr>
        <w:t xml:space="preserve"> </w:t>
      </w:r>
      <w:r w:rsidR="006F43D5" w:rsidRPr="006F43D5">
        <w:rPr>
          <w:rFonts w:ascii="Times New Roman" w:eastAsia="Times New Roman" w:hAnsi="Times New Roman" w:cs="Times New Roman"/>
          <w:color w:val="auto"/>
          <w:sz w:val="28"/>
          <w:szCs w:val="28"/>
          <w:lang w:val="en-US" w:eastAsia="en-US"/>
          <w14:ligatures w14:val="none"/>
        </w:rPr>
        <w:t>Từ năm 20</w:t>
      </w:r>
      <w:r w:rsidR="004F08BB">
        <w:rPr>
          <w:rFonts w:ascii="Times New Roman" w:eastAsia="Times New Roman" w:hAnsi="Times New Roman" w:cs="Times New Roman"/>
          <w:color w:val="auto"/>
          <w:sz w:val="28"/>
          <w:szCs w:val="28"/>
          <w:lang w:val="en-US" w:eastAsia="en-US"/>
          <w14:ligatures w14:val="none"/>
        </w:rPr>
        <w:t>2</w:t>
      </w:r>
      <w:r w:rsidR="00CB2D75">
        <w:rPr>
          <w:rFonts w:ascii="Times New Roman" w:eastAsia="Times New Roman" w:hAnsi="Times New Roman" w:cs="Times New Roman"/>
          <w:color w:val="auto"/>
          <w:sz w:val="28"/>
          <w:szCs w:val="28"/>
          <w:lang w:val="en-US" w:eastAsia="en-US"/>
          <w14:ligatures w14:val="none"/>
        </w:rPr>
        <w:t>1</w:t>
      </w:r>
      <w:r w:rsidR="006F43D5" w:rsidRPr="006F43D5">
        <w:rPr>
          <w:rFonts w:ascii="Times New Roman" w:eastAsia="Times New Roman" w:hAnsi="Times New Roman" w:cs="Times New Roman"/>
          <w:color w:val="auto"/>
          <w:sz w:val="28"/>
          <w:szCs w:val="28"/>
          <w:lang w:val="en-US" w:eastAsia="en-US"/>
          <w14:ligatures w14:val="none"/>
        </w:rPr>
        <w:t xml:space="preserve"> đến nay, đã thực hiện hỗ trợ cho </w:t>
      </w:r>
      <w:r w:rsidR="00CB2D75">
        <w:rPr>
          <w:rFonts w:ascii="Times New Roman" w:eastAsia="Times New Roman" w:hAnsi="Times New Roman" w:cs="Times New Roman"/>
          <w:color w:val="auto"/>
          <w:sz w:val="28"/>
          <w:szCs w:val="28"/>
          <w:lang w:val="en-US" w:eastAsia="en-US"/>
          <w14:ligatures w14:val="none"/>
        </w:rPr>
        <w:t>170</w:t>
      </w:r>
      <w:r w:rsidR="006F43D5" w:rsidRPr="006F43D5">
        <w:rPr>
          <w:rFonts w:ascii="Times New Roman" w:eastAsia="Times New Roman" w:hAnsi="Times New Roman" w:cs="Times New Roman"/>
          <w:color w:val="auto"/>
          <w:sz w:val="28"/>
          <w:szCs w:val="28"/>
          <w:lang w:val="en-US" w:eastAsia="en-US"/>
          <w14:ligatures w14:val="none"/>
        </w:rPr>
        <w:t xml:space="preserve"> người lao động thuộc các đối tượng nêu trên, với số tiền hỗ trợ </w:t>
      </w:r>
      <w:r w:rsidR="002B6C97">
        <w:rPr>
          <w:rFonts w:ascii="Times New Roman" w:eastAsia="Times New Roman" w:hAnsi="Times New Roman" w:cs="Times New Roman"/>
          <w:color w:val="auto"/>
          <w:sz w:val="28"/>
          <w:szCs w:val="28"/>
          <w:lang w:val="en-US" w:eastAsia="en-US"/>
          <w14:ligatures w14:val="none"/>
        </w:rPr>
        <w:t>hơn</w:t>
      </w:r>
      <w:r w:rsidR="00CB2D75">
        <w:rPr>
          <w:rFonts w:ascii="Times New Roman" w:eastAsia="Times New Roman" w:hAnsi="Times New Roman" w:cs="Times New Roman"/>
          <w:color w:val="auto"/>
          <w:sz w:val="28"/>
          <w:szCs w:val="28"/>
          <w:lang w:val="en-US" w:eastAsia="en-US"/>
          <w14:ligatures w14:val="none"/>
        </w:rPr>
        <w:t xml:space="preserve"> 665</w:t>
      </w:r>
      <w:r w:rsidR="006F43D5" w:rsidRPr="006F43D5">
        <w:rPr>
          <w:rFonts w:ascii="Times New Roman" w:eastAsia="Times New Roman" w:hAnsi="Times New Roman" w:cs="Times New Roman"/>
          <w:color w:val="auto"/>
          <w:sz w:val="28"/>
          <w:szCs w:val="28"/>
          <w:lang w:val="en-US" w:eastAsia="en-US"/>
          <w14:ligatures w14:val="none"/>
        </w:rPr>
        <w:t xml:space="preserve"> </w:t>
      </w:r>
      <w:r w:rsidR="00CB2D75">
        <w:rPr>
          <w:rFonts w:ascii="Times New Roman" w:eastAsia="Times New Roman" w:hAnsi="Times New Roman" w:cs="Times New Roman"/>
          <w:color w:val="auto"/>
          <w:sz w:val="28"/>
          <w:szCs w:val="28"/>
          <w:lang w:val="en-US" w:eastAsia="en-US"/>
          <w14:ligatures w14:val="none"/>
        </w:rPr>
        <w:t xml:space="preserve">triệu </w:t>
      </w:r>
      <w:r w:rsidR="006F43D5" w:rsidRPr="006F43D5">
        <w:rPr>
          <w:rFonts w:ascii="Times New Roman" w:eastAsia="Times New Roman" w:hAnsi="Times New Roman" w:cs="Times New Roman"/>
          <w:color w:val="auto"/>
          <w:sz w:val="28"/>
          <w:szCs w:val="28"/>
          <w:lang w:val="en-US" w:eastAsia="en-US"/>
          <w14:ligatures w14:val="none"/>
        </w:rPr>
        <w:t xml:space="preserve">đồng. </w:t>
      </w:r>
      <w:r>
        <w:rPr>
          <w:rFonts w:ascii="Times New Roman" w:eastAsia="Times New Roman" w:hAnsi="Times New Roman" w:cs="Times New Roman"/>
          <w:color w:val="auto"/>
          <w:sz w:val="28"/>
          <w:szCs w:val="28"/>
          <w:lang w:val="en-US" w:eastAsia="en-US"/>
          <w14:ligatures w14:val="none"/>
        </w:rPr>
        <w:t xml:space="preserve">Trong đó, </w:t>
      </w:r>
      <w:r w:rsidRPr="00053A9C">
        <w:rPr>
          <w:rFonts w:ascii="Times New Roman" w:eastAsia="Times New Roman" w:hAnsi="Times New Roman" w:cs="Times New Roman"/>
          <w:color w:val="auto"/>
          <w:sz w:val="28"/>
          <w:szCs w:val="28"/>
          <w:lang w:val="en-US" w:eastAsia="en-US"/>
          <w14:ligatures w14:val="none"/>
        </w:rPr>
        <w:t>Bộ đội xuất ngũ</w:t>
      </w:r>
      <w:r w:rsidR="006F43D5" w:rsidRPr="006F43D5">
        <w:rPr>
          <w:rFonts w:ascii="Times New Roman" w:eastAsia="Times New Roman" w:hAnsi="Times New Roman" w:cs="Times New Roman"/>
          <w:color w:val="auto"/>
          <w:sz w:val="28"/>
          <w:szCs w:val="28"/>
          <w:lang w:val="en-US" w:eastAsia="en-US"/>
          <w14:ligatures w14:val="none"/>
        </w:rPr>
        <w:t xml:space="preserve"> </w:t>
      </w:r>
      <w:r w:rsidR="00CB2D75">
        <w:rPr>
          <w:rFonts w:ascii="Times New Roman" w:eastAsia="Times New Roman" w:hAnsi="Times New Roman" w:cs="Times New Roman"/>
          <w:color w:val="auto"/>
          <w:sz w:val="28"/>
          <w:szCs w:val="28"/>
          <w:lang w:val="en-US" w:eastAsia="en-US"/>
          <w14:ligatures w14:val="none"/>
        </w:rPr>
        <w:t>40</w:t>
      </w:r>
      <w:r w:rsidR="006F43D5" w:rsidRPr="006F43D5">
        <w:rPr>
          <w:rFonts w:ascii="Times New Roman" w:eastAsia="Times New Roman" w:hAnsi="Times New Roman" w:cs="Times New Roman"/>
          <w:color w:val="auto"/>
          <w:sz w:val="28"/>
          <w:szCs w:val="28"/>
          <w:lang w:val="en-US" w:eastAsia="en-US"/>
          <w14:ligatures w14:val="none"/>
        </w:rPr>
        <w:t xml:space="preserve"> người, số tiền  </w:t>
      </w:r>
      <w:r w:rsidR="00CB2D75">
        <w:rPr>
          <w:rFonts w:ascii="Times New Roman" w:eastAsia="Times New Roman" w:hAnsi="Times New Roman" w:cs="Times New Roman"/>
          <w:color w:val="auto"/>
          <w:sz w:val="28"/>
          <w:szCs w:val="28"/>
          <w:lang w:val="en-US" w:eastAsia="en-US"/>
          <w14:ligatures w14:val="none"/>
        </w:rPr>
        <w:t>157 triệu</w:t>
      </w:r>
      <w:r w:rsidR="006F43D5" w:rsidRPr="006F43D5">
        <w:rPr>
          <w:rFonts w:ascii="Times New Roman" w:eastAsia="Times New Roman" w:hAnsi="Times New Roman" w:cs="Times New Roman"/>
          <w:color w:val="auto"/>
          <w:sz w:val="28"/>
          <w:szCs w:val="28"/>
          <w:lang w:val="en-US" w:eastAsia="en-US"/>
          <w14:ligatures w14:val="none"/>
        </w:rPr>
        <w:t xml:space="preserve"> đồng; </w:t>
      </w:r>
      <w:r w:rsidRPr="00053A9C">
        <w:rPr>
          <w:rFonts w:ascii="Times New Roman" w:eastAsia="Times New Roman" w:hAnsi="Times New Roman" w:cs="Times New Roman"/>
          <w:color w:val="auto"/>
          <w:sz w:val="28"/>
          <w:szCs w:val="28"/>
          <w:lang w:val="en-US" w:eastAsia="en-US"/>
          <w14:ligatures w14:val="none"/>
        </w:rPr>
        <w:t>Hộ tham gia Khởi nghiệp thoát nghèo</w:t>
      </w:r>
      <w:r w:rsidR="00CB2D75">
        <w:rPr>
          <w:rFonts w:ascii="Times New Roman" w:eastAsia="Times New Roman" w:hAnsi="Times New Roman" w:cs="Times New Roman"/>
          <w:color w:val="auto"/>
          <w:sz w:val="28"/>
          <w:szCs w:val="28"/>
          <w:lang w:val="en-US" w:eastAsia="en-US"/>
          <w14:ligatures w14:val="none"/>
        </w:rPr>
        <w:t xml:space="preserve"> 130</w:t>
      </w:r>
      <w:r w:rsidR="006F43D5" w:rsidRPr="006F43D5">
        <w:rPr>
          <w:rFonts w:ascii="Times New Roman" w:eastAsia="Times New Roman" w:hAnsi="Times New Roman" w:cs="Times New Roman"/>
          <w:color w:val="auto"/>
          <w:sz w:val="28"/>
          <w:szCs w:val="28"/>
          <w:lang w:val="en-US" w:eastAsia="en-US"/>
          <w14:ligatures w14:val="none"/>
        </w:rPr>
        <w:t xml:space="preserve"> người, số tiền </w:t>
      </w:r>
      <w:r w:rsidR="00CB2D75">
        <w:rPr>
          <w:rFonts w:ascii="Times New Roman" w:eastAsia="Times New Roman" w:hAnsi="Times New Roman" w:cs="Times New Roman"/>
          <w:color w:val="auto"/>
          <w:sz w:val="28"/>
          <w:szCs w:val="28"/>
          <w:lang w:val="en-US" w:eastAsia="en-US"/>
          <w14:ligatures w14:val="none"/>
        </w:rPr>
        <w:t>508 triệu</w:t>
      </w:r>
      <w:r w:rsidR="001F06BB">
        <w:rPr>
          <w:rFonts w:ascii="Times New Roman" w:eastAsia="Times New Roman" w:hAnsi="Times New Roman" w:cs="Times New Roman"/>
          <w:color w:val="auto"/>
          <w:sz w:val="28"/>
          <w:szCs w:val="28"/>
          <w:lang w:val="en-US" w:eastAsia="en-US"/>
          <w14:ligatures w14:val="none"/>
        </w:rPr>
        <w:t xml:space="preserve"> đồng</w:t>
      </w:r>
      <w:r w:rsidR="006F43D5" w:rsidRPr="006F43D5">
        <w:rPr>
          <w:rFonts w:ascii="Times New Roman" w:eastAsia="Times New Roman" w:hAnsi="Times New Roman" w:cs="Times New Roman"/>
          <w:color w:val="auto"/>
          <w:sz w:val="28"/>
          <w:szCs w:val="28"/>
          <w:lang w:val="en-US" w:eastAsia="en-US"/>
          <w14:ligatures w14:val="none"/>
        </w:rPr>
        <w:t>.</w:t>
      </w:r>
    </w:p>
    <w:p w14:paraId="76E2C4A8" w14:textId="09A3590C" w:rsidR="00B92704" w:rsidRPr="006F43D5" w:rsidRDefault="00B92704" w:rsidP="00DF13ED">
      <w:pPr>
        <w:pBdr>
          <w:top w:val="dotted" w:sz="4" w:space="0" w:color="FFFFFF"/>
          <w:left w:val="dotted" w:sz="4" w:space="0" w:color="FFFFFF"/>
          <w:bottom w:val="dotted" w:sz="4" w:space="17" w:color="FFFFFF"/>
          <w:right w:val="dotted" w:sz="4" w:space="0" w:color="FFFFFF"/>
        </w:pBdr>
        <w:shd w:val="clear" w:color="auto" w:fill="FFFFFF"/>
        <w:spacing w:before="60" w:after="60"/>
        <w:ind w:firstLine="567"/>
        <w:jc w:val="both"/>
        <w:outlineLvl w:val="2"/>
        <w:rPr>
          <w:rFonts w:ascii="Times New Roman" w:eastAsia="Times New Roman" w:hAnsi="Times New Roman" w:cs="Times New Roman"/>
          <w:color w:val="auto"/>
          <w:sz w:val="28"/>
          <w:szCs w:val="28"/>
          <w:lang w:val="en-US" w:eastAsia="en-US"/>
          <w14:ligatures w14:val="none"/>
        </w:rPr>
      </w:pPr>
      <w:r>
        <w:rPr>
          <w:rFonts w:ascii="Times New Roman" w:eastAsia="Times New Roman" w:hAnsi="Times New Roman" w:cs="Times New Roman"/>
          <w:color w:val="auto"/>
          <w:sz w:val="28"/>
          <w:szCs w:val="28"/>
          <w:lang w:val="en-US" w:eastAsia="en-US"/>
          <w14:ligatures w14:val="none"/>
        </w:rPr>
        <w:t xml:space="preserve">- </w:t>
      </w:r>
      <w:r w:rsidRPr="00B92704">
        <w:rPr>
          <w:rFonts w:ascii="Times New Roman" w:hAnsi="Times New Roman" w:cs="Times New Roman"/>
          <w:sz w:val="28"/>
          <w:szCs w:val="28"/>
        </w:rPr>
        <w:t>Nghị quyết số 11/2020/NQ-HĐND</w:t>
      </w:r>
      <w:r w:rsidRPr="00A14626">
        <w:rPr>
          <w:rFonts w:ascii="Times New Roman" w:hAnsi="Times New Roman" w:cs="Times New Roman"/>
        </w:rPr>
        <w:t xml:space="preserve"> </w:t>
      </w:r>
      <w:r>
        <w:rPr>
          <w:rFonts w:ascii="Times New Roman" w:eastAsia="Times New Roman" w:hAnsi="Times New Roman" w:cs="Times New Roman"/>
          <w:color w:val="auto"/>
          <w:sz w:val="28"/>
          <w:szCs w:val="28"/>
          <w:lang w:val="en-US" w:eastAsia="en-US"/>
          <w14:ligatures w14:val="none"/>
        </w:rPr>
        <w:t xml:space="preserve">của Hội đồng nhân dân tỉnh Trà Vinh (cũ): </w:t>
      </w:r>
      <w:r w:rsidRPr="006F43D5">
        <w:rPr>
          <w:rFonts w:ascii="Times New Roman" w:eastAsia="Times New Roman" w:hAnsi="Times New Roman" w:cs="Times New Roman"/>
          <w:color w:val="auto"/>
          <w:sz w:val="28"/>
          <w:szCs w:val="28"/>
          <w:lang w:val="en-US" w:eastAsia="en-US"/>
          <w14:ligatures w14:val="none"/>
        </w:rPr>
        <w:t>Từ năm 20</w:t>
      </w:r>
      <w:r>
        <w:rPr>
          <w:rFonts w:ascii="Times New Roman" w:eastAsia="Times New Roman" w:hAnsi="Times New Roman" w:cs="Times New Roman"/>
          <w:color w:val="auto"/>
          <w:sz w:val="28"/>
          <w:szCs w:val="28"/>
          <w:lang w:val="en-US" w:eastAsia="en-US"/>
          <w14:ligatures w14:val="none"/>
        </w:rPr>
        <w:t>2</w:t>
      </w:r>
      <w:r w:rsidR="002B6C97">
        <w:rPr>
          <w:rFonts w:ascii="Times New Roman" w:eastAsia="Times New Roman" w:hAnsi="Times New Roman" w:cs="Times New Roman"/>
          <w:color w:val="auto"/>
          <w:sz w:val="28"/>
          <w:szCs w:val="28"/>
          <w:lang w:val="en-US" w:eastAsia="en-US"/>
          <w14:ligatures w14:val="none"/>
        </w:rPr>
        <w:t>1</w:t>
      </w:r>
      <w:r w:rsidRPr="006F43D5">
        <w:rPr>
          <w:rFonts w:ascii="Times New Roman" w:eastAsia="Times New Roman" w:hAnsi="Times New Roman" w:cs="Times New Roman"/>
          <w:color w:val="auto"/>
          <w:sz w:val="28"/>
          <w:szCs w:val="28"/>
          <w:lang w:val="en-US" w:eastAsia="en-US"/>
          <w14:ligatures w14:val="none"/>
        </w:rPr>
        <w:t xml:space="preserve"> đến nay</w:t>
      </w:r>
      <w:r>
        <w:rPr>
          <w:rFonts w:ascii="Times New Roman" w:eastAsia="Times New Roman" w:hAnsi="Times New Roman" w:cs="Times New Roman"/>
          <w:color w:val="auto"/>
          <w:sz w:val="28"/>
          <w:szCs w:val="28"/>
          <w:lang w:val="en-US" w:eastAsia="en-US"/>
          <w14:ligatures w14:val="none"/>
        </w:rPr>
        <w:t xml:space="preserve">, </w:t>
      </w:r>
      <w:r w:rsidR="00E93147" w:rsidRPr="006F43D5">
        <w:rPr>
          <w:rFonts w:ascii="Times New Roman" w:eastAsia="Times New Roman" w:hAnsi="Times New Roman" w:cs="Times New Roman"/>
          <w:color w:val="auto"/>
          <w:sz w:val="28"/>
          <w:szCs w:val="28"/>
          <w:lang w:val="en-US" w:eastAsia="en-US"/>
          <w14:ligatures w14:val="none"/>
        </w:rPr>
        <w:t xml:space="preserve">đã thực hiện hỗ trợ cho </w:t>
      </w:r>
      <w:r w:rsidR="00F62C2C">
        <w:rPr>
          <w:rFonts w:ascii="Times New Roman" w:eastAsia="Times New Roman" w:hAnsi="Times New Roman" w:cs="Times New Roman"/>
          <w:color w:val="auto"/>
          <w:sz w:val="28"/>
          <w:szCs w:val="28"/>
          <w:lang w:val="en-US" w:eastAsia="en-US"/>
          <w14:ligatures w14:val="none"/>
        </w:rPr>
        <w:t>2.622</w:t>
      </w:r>
      <w:r w:rsidR="00E93147" w:rsidRPr="006F43D5">
        <w:rPr>
          <w:rFonts w:ascii="Times New Roman" w:eastAsia="Times New Roman" w:hAnsi="Times New Roman" w:cs="Times New Roman"/>
          <w:color w:val="auto"/>
          <w:sz w:val="28"/>
          <w:szCs w:val="28"/>
          <w:lang w:val="en-US" w:eastAsia="en-US"/>
          <w14:ligatures w14:val="none"/>
        </w:rPr>
        <w:t xml:space="preserve"> người lao động thuộc các đối tượng nêu trên, với số tiền hỗ trợ </w:t>
      </w:r>
      <w:r w:rsidR="00F62C2C">
        <w:rPr>
          <w:rFonts w:ascii="Times New Roman" w:eastAsia="Times New Roman" w:hAnsi="Times New Roman" w:cs="Times New Roman"/>
          <w:color w:val="auto"/>
          <w:sz w:val="28"/>
          <w:szCs w:val="28"/>
          <w:lang w:val="en-US" w:eastAsia="en-US"/>
          <w14:ligatures w14:val="none"/>
        </w:rPr>
        <w:t>gần 24.563 triệu</w:t>
      </w:r>
      <w:r w:rsidR="00E93147" w:rsidRPr="006F43D5">
        <w:rPr>
          <w:rFonts w:ascii="Times New Roman" w:eastAsia="Times New Roman" w:hAnsi="Times New Roman" w:cs="Times New Roman"/>
          <w:color w:val="auto"/>
          <w:sz w:val="28"/>
          <w:szCs w:val="28"/>
          <w:lang w:val="en-US" w:eastAsia="en-US"/>
          <w14:ligatures w14:val="none"/>
        </w:rPr>
        <w:t xml:space="preserve"> đồng</w:t>
      </w:r>
      <w:r w:rsidR="00E93147">
        <w:rPr>
          <w:rFonts w:ascii="Times New Roman" w:eastAsia="Times New Roman" w:hAnsi="Times New Roman" w:cs="Times New Roman"/>
          <w:color w:val="auto"/>
          <w:sz w:val="28"/>
          <w:szCs w:val="28"/>
          <w:lang w:val="en-US" w:eastAsia="en-US"/>
          <w14:ligatures w14:val="none"/>
        </w:rPr>
        <w:t xml:space="preserve">. Trong đó, </w:t>
      </w:r>
      <w:r w:rsidR="00CA010D" w:rsidRPr="0076415B">
        <w:rPr>
          <w:rFonts w:ascii="Times New Roman" w:eastAsia="Times New Roman" w:hAnsi="Times New Roman" w:cs="Times New Roman"/>
          <w:color w:val="auto"/>
          <w:sz w:val="28"/>
          <w:szCs w:val="28"/>
          <w:lang w:val="en-US" w:eastAsia="en-US"/>
          <w14:ligatures w14:val="none"/>
        </w:rPr>
        <w:t xml:space="preserve">lao động thuộc hộ nghèo </w:t>
      </w:r>
      <w:r w:rsidR="00F62C2C">
        <w:rPr>
          <w:rFonts w:ascii="Times New Roman" w:eastAsia="Times New Roman" w:hAnsi="Times New Roman" w:cs="Times New Roman"/>
          <w:color w:val="auto"/>
          <w:sz w:val="28"/>
          <w:szCs w:val="28"/>
          <w:lang w:val="en-US" w:eastAsia="en-US"/>
          <w14:ligatures w14:val="none"/>
        </w:rPr>
        <w:t>07</w:t>
      </w:r>
      <w:r w:rsidR="00CA010D" w:rsidRPr="0076415B">
        <w:rPr>
          <w:rFonts w:ascii="Times New Roman" w:eastAsia="Times New Roman" w:hAnsi="Times New Roman" w:cs="Times New Roman"/>
          <w:color w:val="auto"/>
          <w:sz w:val="28"/>
          <w:szCs w:val="28"/>
          <w:lang w:val="en-US" w:eastAsia="en-US"/>
          <w14:ligatures w14:val="none"/>
        </w:rPr>
        <w:t xml:space="preserve"> người</w:t>
      </w:r>
      <w:r w:rsidR="00CA010D">
        <w:rPr>
          <w:rFonts w:ascii="Times New Roman" w:eastAsia="Times New Roman" w:hAnsi="Times New Roman" w:cs="Times New Roman"/>
          <w:color w:val="auto"/>
          <w:sz w:val="28"/>
          <w:szCs w:val="28"/>
          <w:lang w:val="en-US" w:eastAsia="en-US"/>
          <w14:ligatures w14:val="none"/>
        </w:rPr>
        <w:t xml:space="preserve">, </w:t>
      </w:r>
      <w:r w:rsidR="00CA010D" w:rsidRPr="006F43D5">
        <w:rPr>
          <w:rFonts w:ascii="Times New Roman" w:eastAsia="Times New Roman" w:hAnsi="Times New Roman" w:cs="Times New Roman"/>
          <w:color w:val="auto"/>
          <w:sz w:val="28"/>
          <w:szCs w:val="28"/>
          <w:lang w:val="en-US" w:eastAsia="en-US"/>
          <w14:ligatures w14:val="none"/>
        </w:rPr>
        <w:t xml:space="preserve">số tiền  </w:t>
      </w:r>
      <w:r w:rsidR="00F62C2C">
        <w:rPr>
          <w:rFonts w:ascii="Times New Roman" w:eastAsia="Times New Roman" w:hAnsi="Times New Roman" w:cs="Times New Roman"/>
          <w:color w:val="auto"/>
          <w:sz w:val="28"/>
          <w:szCs w:val="28"/>
          <w:lang w:val="en-US" w:eastAsia="en-US"/>
          <w14:ligatures w14:val="none"/>
        </w:rPr>
        <w:t>72,38 triệu</w:t>
      </w:r>
      <w:r w:rsidR="00CA010D" w:rsidRPr="006F43D5">
        <w:rPr>
          <w:rFonts w:ascii="Times New Roman" w:eastAsia="Times New Roman" w:hAnsi="Times New Roman" w:cs="Times New Roman"/>
          <w:color w:val="auto"/>
          <w:sz w:val="28"/>
          <w:szCs w:val="28"/>
          <w:lang w:val="en-US" w:eastAsia="en-US"/>
          <w14:ligatures w14:val="none"/>
        </w:rPr>
        <w:t xml:space="preserve"> đồng</w:t>
      </w:r>
      <w:r w:rsidR="00CA010D" w:rsidRPr="0076415B">
        <w:rPr>
          <w:rFonts w:ascii="Times New Roman" w:eastAsia="Times New Roman" w:hAnsi="Times New Roman" w:cs="Times New Roman"/>
          <w:color w:val="auto"/>
          <w:sz w:val="28"/>
          <w:szCs w:val="28"/>
          <w:lang w:val="en-US" w:eastAsia="en-US"/>
          <w14:ligatures w14:val="none"/>
        </w:rPr>
        <w:t xml:space="preserve">; hộ cận nghèo </w:t>
      </w:r>
      <w:r w:rsidR="00F62C2C">
        <w:rPr>
          <w:rFonts w:ascii="Times New Roman" w:eastAsia="Times New Roman" w:hAnsi="Times New Roman" w:cs="Times New Roman"/>
          <w:color w:val="auto"/>
          <w:sz w:val="28"/>
          <w:szCs w:val="28"/>
          <w:lang w:val="en-US" w:eastAsia="en-US"/>
          <w14:ligatures w14:val="none"/>
        </w:rPr>
        <w:t>10</w:t>
      </w:r>
      <w:r w:rsidR="00CA010D" w:rsidRPr="0076415B">
        <w:rPr>
          <w:rFonts w:ascii="Times New Roman" w:eastAsia="Times New Roman" w:hAnsi="Times New Roman" w:cs="Times New Roman"/>
          <w:color w:val="auto"/>
          <w:sz w:val="28"/>
          <w:szCs w:val="28"/>
          <w:lang w:val="en-US" w:eastAsia="en-US"/>
          <w14:ligatures w14:val="none"/>
        </w:rPr>
        <w:t xml:space="preserve"> người</w:t>
      </w:r>
      <w:r w:rsidR="00CA010D">
        <w:rPr>
          <w:rFonts w:ascii="Times New Roman" w:eastAsia="Times New Roman" w:hAnsi="Times New Roman" w:cs="Times New Roman"/>
          <w:color w:val="auto"/>
          <w:sz w:val="28"/>
          <w:szCs w:val="28"/>
          <w:lang w:val="en-US" w:eastAsia="en-US"/>
          <w14:ligatures w14:val="none"/>
        </w:rPr>
        <w:t xml:space="preserve">, </w:t>
      </w:r>
      <w:r w:rsidR="00CA010D" w:rsidRPr="006F43D5">
        <w:rPr>
          <w:rFonts w:ascii="Times New Roman" w:eastAsia="Times New Roman" w:hAnsi="Times New Roman" w:cs="Times New Roman"/>
          <w:color w:val="auto"/>
          <w:sz w:val="28"/>
          <w:szCs w:val="28"/>
          <w:lang w:val="en-US" w:eastAsia="en-US"/>
          <w14:ligatures w14:val="none"/>
        </w:rPr>
        <w:t xml:space="preserve">số tiền </w:t>
      </w:r>
      <w:r w:rsidR="00F62C2C">
        <w:rPr>
          <w:rFonts w:ascii="Times New Roman" w:eastAsia="Times New Roman" w:hAnsi="Times New Roman" w:cs="Times New Roman"/>
          <w:color w:val="auto"/>
          <w:sz w:val="28"/>
          <w:szCs w:val="28"/>
          <w:lang w:val="en-US" w:eastAsia="en-US"/>
          <w14:ligatures w14:val="none"/>
        </w:rPr>
        <w:t xml:space="preserve">115,6 triệu </w:t>
      </w:r>
      <w:r w:rsidR="00CA010D" w:rsidRPr="006F43D5">
        <w:rPr>
          <w:rFonts w:ascii="Times New Roman" w:eastAsia="Times New Roman" w:hAnsi="Times New Roman" w:cs="Times New Roman"/>
          <w:color w:val="auto"/>
          <w:sz w:val="28"/>
          <w:szCs w:val="28"/>
          <w:lang w:val="en-US" w:eastAsia="en-US"/>
          <w14:ligatures w14:val="none"/>
        </w:rPr>
        <w:t>đồng</w:t>
      </w:r>
      <w:r w:rsidR="00CA010D" w:rsidRPr="0076415B">
        <w:rPr>
          <w:rFonts w:ascii="Times New Roman" w:eastAsia="Times New Roman" w:hAnsi="Times New Roman" w:cs="Times New Roman"/>
          <w:color w:val="auto"/>
          <w:sz w:val="28"/>
          <w:szCs w:val="28"/>
          <w:lang w:val="en-US" w:eastAsia="en-US"/>
          <w14:ligatures w14:val="none"/>
        </w:rPr>
        <w:t xml:space="preserve">; thân nhân người có công </w:t>
      </w:r>
      <w:r w:rsidR="00F62C2C">
        <w:rPr>
          <w:rFonts w:ascii="Times New Roman" w:eastAsia="Times New Roman" w:hAnsi="Times New Roman" w:cs="Times New Roman"/>
          <w:color w:val="auto"/>
          <w:sz w:val="28"/>
          <w:szCs w:val="28"/>
          <w:lang w:val="en-US" w:eastAsia="en-US"/>
          <w14:ligatures w14:val="none"/>
        </w:rPr>
        <w:t>05</w:t>
      </w:r>
      <w:r w:rsidR="00CA010D" w:rsidRPr="0076415B">
        <w:rPr>
          <w:rFonts w:ascii="Times New Roman" w:eastAsia="Times New Roman" w:hAnsi="Times New Roman" w:cs="Times New Roman"/>
          <w:color w:val="auto"/>
          <w:sz w:val="28"/>
          <w:szCs w:val="28"/>
          <w:lang w:val="en-US" w:eastAsia="en-US"/>
          <w14:ligatures w14:val="none"/>
        </w:rPr>
        <w:t xml:space="preserve"> người</w:t>
      </w:r>
      <w:r w:rsidR="00CA010D">
        <w:rPr>
          <w:rFonts w:ascii="Times New Roman" w:eastAsia="Times New Roman" w:hAnsi="Times New Roman" w:cs="Times New Roman"/>
          <w:color w:val="auto"/>
          <w:sz w:val="28"/>
          <w:szCs w:val="28"/>
          <w:lang w:val="en-US" w:eastAsia="en-US"/>
          <w14:ligatures w14:val="none"/>
        </w:rPr>
        <w:t xml:space="preserve">, </w:t>
      </w:r>
      <w:r w:rsidR="00CA010D" w:rsidRPr="006F43D5">
        <w:rPr>
          <w:rFonts w:ascii="Times New Roman" w:eastAsia="Times New Roman" w:hAnsi="Times New Roman" w:cs="Times New Roman"/>
          <w:color w:val="auto"/>
          <w:sz w:val="28"/>
          <w:szCs w:val="28"/>
          <w:lang w:val="en-US" w:eastAsia="en-US"/>
          <w14:ligatures w14:val="none"/>
        </w:rPr>
        <w:t xml:space="preserve">số tiền </w:t>
      </w:r>
      <w:r w:rsidR="00F62C2C">
        <w:rPr>
          <w:rFonts w:ascii="Times New Roman" w:eastAsia="Times New Roman" w:hAnsi="Times New Roman" w:cs="Times New Roman"/>
          <w:color w:val="auto"/>
          <w:sz w:val="28"/>
          <w:szCs w:val="28"/>
          <w:lang w:val="en-US" w:eastAsia="en-US"/>
          <w14:ligatures w14:val="none"/>
        </w:rPr>
        <w:t>42,3 triệu</w:t>
      </w:r>
      <w:r w:rsidR="00CA010D" w:rsidRPr="006F43D5">
        <w:rPr>
          <w:rFonts w:ascii="Times New Roman" w:eastAsia="Times New Roman" w:hAnsi="Times New Roman" w:cs="Times New Roman"/>
          <w:color w:val="auto"/>
          <w:sz w:val="28"/>
          <w:szCs w:val="28"/>
          <w:lang w:val="en-US" w:eastAsia="en-US"/>
          <w14:ligatures w14:val="none"/>
        </w:rPr>
        <w:t xml:space="preserve"> đồng</w:t>
      </w:r>
      <w:r w:rsidR="00CA010D">
        <w:rPr>
          <w:rFonts w:ascii="Times New Roman" w:eastAsia="Times New Roman" w:hAnsi="Times New Roman" w:cs="Times New Roman"/>
          <w:color w:val="auto"/>
          <w:sz w:val="28"/>
          <w:szCs w:val="28"/>
          <w:lang w:val="en-US" w:eastAsia="en-US"/>
          <w14:ligatures w14:val="none"/>
        </w:rPr>
        <w:t xml:space="preserve">; Dân tộc thiểu số </w:t>
      </w:r>
      <w:r w:rsidR="00F62C2C">
        <w:rPr>
          <w:rFonts w:ascii="Times New Roman" w:eastAsia="Times New Roman" w:hAnsi="Times New Roman" w:cs="Times New Roman"/>
          <w:color w:val="auto"/>
          <w:sz w:val="28"/>
          <w:szCs w:val="28"/>
          <w:lang w:val="en-US" w:eastAsia="en-US"/>
          <w14:ligatures w14:val="none"/>
        </w:rPr>
        <w:t>906</w:t>
      </w:r>
      <w:r w:rsidR="00CA010D">
        <w:rPr>
          <w:rFonts w:ascii="Times New Roman" w:eastAsia="Times New Roman" w:hAnsi="Times New Roman" w:cs="Times New Roman"/>
          <w:color w:val="auto"/>
          <w:sz w:val="28"/>
          <w:szCs w:val="28"/>
          <w:lang w:val="en-US" w:eastAsia="en-US"/>
          <w14:ligatures w14:val="none"/>
        </w:rPr>
        <w:t xml:space="preserve"> </w:t>
      </w:r>
      <w:r w:rsidR="00D46EF5">
        <w:rPr>
          <w:rFonts w:ascii="Times New Roman" w:eastAsia="Times New Roman" w:hAnsi="Times New Roman" w:cs="Times New Roman"/>
          <w:color w:val="auto"/>
          <w:sz w:val="28"/>
          <w:szCs w:val="28"/>
          <w:lang w:val="en-US" w:eastAsia="en-US"/>
          <w14:ligatures w14:val="none"/>
        </w:rPr>
        <w:t>n</w:t>
      </w:r>
      <w:r w:rsidR="00CA010D">
        <w:rPr>
          <w:rFonts w:ascii="Times New Roman" w:eastAsia="Times New Roman" w:hAnsi="Times New Roman" w:cs="Times New Roman"/>
          <w:color w:val="auto"/>
          <w:sz w:val="28"/>
          <w:szCs w:val="28"/>
          <w:lang w:val="en-US" w:eastAsia="en-US"/>
          <w14:ligatures w14:val="none"/>
        </w:rPr>
        <w:t xml:space="preserve">gười, số tiền </w:t>
      </w:r>
      <w:r w:rsidR="00F62C2C">
        <w:rPr>
          <w:rFonts w:ascii="Times New Roman" w:eastAsia="Times New Roman" w:hAnsi="Times New Roman" w:cs="Times New Roman"/>
          <w:color w:val="auto"/>
          <w:sz w:val="28"/>
          <w:szCs w:val="28"/>
          <w:lang w:val="en-US" w:eastAsia="en-US"/>
          <w14:ligatures w14:val="none"/>
        </w:rPr>
        <w:t>10.196,724 triệu</w:t>
      </w:r>
      <w:r w:rsidR="00CA010D">
        <w:rPr>
          <w:rFonts w:ascii="Times New Roman" w:eastAsia="Times New Roman" w:hAnsi="Times New Roman" w:cs="Times New Roman"/>
          <w:color w:val="auto"/>
          <w:sz w:val="28"/>
          <w:szCs w:val="28"/>
          <w:lang w:val="en-US" w:eastAsia="en-US"/>
          <w14:ligatures w14:val="none"/>
        </w:rPr>
        <w:t xml:space="preserve"> đồng</w:t>
      </w:r>
      <w:r w:rsidR="00F62C2C">
        <w:rPr>
          <w:rFonts w:ascii="Times New Roman" w:eastAsia="Times New Roman" w:hAnsi="Times New Roman" w:cs="Times New Roman"/>
          <w:color w:val="auto"/>
          <w:sz w:val="28"/>
          <w:szCs w:val="28"/>
          <w:lang w:val="en-US" w:eastAsia="en-US"/>
          <w14:ligatures w14:val="none"/>
        </w:rPr>
        <w:t>; Hộ khác 1.694 người, số tiền 14.135,868 triệu đồng</w:t>
      </w:r>
      <w:r w:rsidR="00CA010D">
        <w:rPr>
          <w:rFonts w:ascii="Times New Roman" w:eastAsia="Times New Roman" w:hAnsi="Times New Roman" w:cs="Times New Roman"/>
          <w:color w:val="auto"/>
          <w:sz w:val="28"/>
          <w:szCs w:val="28"/>
          <w:lang w:val="en-US" w:eastAsia="en-US"/>
          <w14:ligatures w14:val="none"/>
        </w:rPr>
        <w:t>.</w:t>
      </w:r>
    </w:p>
    <w:p w14:paraId="557ADE18" w14:textId="3F201CD5" w:rsidR="00F177C5" w:rsidRPr="00D47E5F" w:rsidRDefault="00F177C5" w:rsidP="00DF13ED">
      <w:pPr>
        <w:pBdr>
          <w:top w:val="dotted" w:sz="4" w:space="0" w:color="FFFFFF"/>
          <w:left w:val="dotted" w:sz="4" w:space="0" w:color="FFFFFF"/>
          <w:bottom w:val="dotted" w:sz="4" w:space="17" w:color="FFFFFF"/>
          <w:right w:val="dotted" w:sz="4" w:space="0" w:color="FFFFFF"/>
        </w:pBdr>
        <w:shd w:val="clear" w:color="auto" w:fill="FFFFFF"/>
        <w:spacing w:before="60" w:after="60"/>
        <w:ind w:firstLine="567"/>
        <w:jc w:val="both"/>
        <w:outlineLvl w:val="2"/>
        <w:rPr>
          <w:rFonts w:ascii="Times New Roman" w:eastAsia="Times New Roman" w:hAnsi="Times New Roman" w:cs="Times New Roman"/>
          <w:i/>
          <w:color w:val="auto"/>
          <w:sz w:val="28"/>
          <w:szCs w:val="28"/>
          <w:lang w:val="en-US" w:eastAsia="en-US"/>
          <w14:ligatures w14:val="none"/>
        </w:rPr>
      </w:pPr>
      <w:r w:rsidRPr="00D47E5F">
        <w:rPr>
          <w:rFonts w:ascii="Times New Roman" w:eastAsia="Times New Roman" w:hAnsi="Times New Roman" w:cs="Times New Roman"/>
          <w:i/>
          <w:color w:val="auto"/>
          <w:sz w:val="28"/>
          <w:szCs w:val="28"/>
          <w:lang w:val="en-US" w:eastAsia="en-US"/>
          <w14:ligatures w14:val="none"/>
        </w:rPr>
        <w:t>e. Đánh giá ưu điểm, bất cập hạn chế</w:t>
      </w:r>
    </w:p>
    <w:p w14:paraId="4DFEFCE8" w14:textId="5805D4FD" w:rsidR="00F177C5" w:rsidRDefault="00D47E5F" w:rsidP="00DF13ED">
      <w:pPr>
        <w:pBdr>
          <w:top w:val="dotted" w:sz="4" w:space="0" w:color="FFFFFF"/>
          <w:left w:val="dotted" w:sz="4" w:space="0" w:color="FFFFFF"/>
          <w:bottom w:val="dotted" w:sz="4" w:space="17" w:color="FFFFFF"/>
          <w:right w:val="dotted" w:sz="4" w:space="0" w:color="FFFFFF"/>
        </w:pBdr>
        <w:shd w:val="clear" w:color="auto" w:fill="FFFFFF"/>
        <w:spacing w:before="60" w:after="60"/>
        <w:ind w:firstLine="567"/>
        <w:jc w:val="both"/>
        <w:outlineLvl w:val="2"/>
        <w:rPr>
          <w:rFonts w:ascii="Times New Roman" w:eastAsia="Times New Roman" w:hAnsi="Times New Roman" w:cs="Times New Roman"/>
          <w:color w:val="auto"/>
          <w:sz w:val="28"/>
          <w:szCs w:val="28"/>
          <w:lang w:val="en-US" w:eastAsia="en-US"/>
          <w14:ligatures w14:val="none"/>
        </w:rPr>
      </w:pPr>
      <w:r>
        <w:rPr>
          <w:rFonts w:ascii="Times New Roman" w:eastAsia="Times New Roman" w:hAnsi="Times New Roman" w:cs="Times New Roman"/>
          <w:color w:val="auto"/>
          <w:sz w:val="28"/>
          <w:szCs w:val="28"/>
          <w:lang w:val="en-US" w:eastAsia="en-US"/>
          <w14:ligatures w14:val="none"/>
        </w:rPr>
        <w:t xml:space="preserve">* </w:t>
      </w:r>
      <w:r w:rsidR="00F177C5">
        <w:rPr>
          <w:rFonts w:ascii="Times New Roman" w:eastAsia="Times New Roman" w:hAnsi="Times New Roman" w:cs="Times New Roman"/>
          <w:color w:val="auto"/>
          <w:sz w:val="28"/>
          <w:szCs w:val="28"/>
          <w:lang w:val="en-US" w:eastAsia="en-US"/>
          <w14:ligatures w14:val="none"/>
        </w:rPr>
        <w:t xml:space="preserve">Ưu điểm: </w:t>
      </w:r>
    </w:p>
    <w:p w14:paraId="796BDFDB" w14:textId="77777777" w:rsidR="00F177C5" w:rsidRPr="00F177C5" w:rsidRDefault="00F177C5" w:rsidP="00DF13ED">
      <w:pPr>
        <w:pBdr>
          <w:top w:val="dotted" w:sz="4" w:space="0" w:color="FFFFFF"/>
          <w:left w:val="dotted" w:sz="4" w:space="0" w:color="FFFFFF"/>
          <w:bottom w:val="dotted" w:sz="4" w:space="17" w:color="FFFFFF"/>
          <w:right w:val="dotted" w:sz="4" w:space="0" w:color="FFFFFF"/>
        </w:pBdr>
        <w:shd w:val="clear" w:color="auto" w:fill="FFFFFF"/>
        <w:spacing w:before="60" w:after="60"/>
        <w:ind w:firstLine="567"/>
        <w:jc w:val="both"/>
        <w:outlineLvl w:val="2"/>
        <w:rPr>
          <w:rFonts w:ascii="Times New Roman" w:eastAsia="Calibri" w:hAnsi="Times New Roman" w:cs="Times New Roman"/>
          <w:color w:val="auto"/>
          <w:kern w:val="2"/>
          <w:sz w:val="28"/>
          <w:szCs w:val="28"/>
          <w:lang w:val="en-US" w:eastAsia="en-US"/>
          <w14:ligatures w14:val="none"/>
        </w:rPr>
      </w:pPr>
      <w:r w:rsidRPr="00F177C5">
        <w:rPr>
          <w:rFonts w:ascii="Times New Roman" w:eastAsia="Times New Roman" w:hAnsi="Times New Roman" w:cs="Times New Roman"/>
          <w:color w:val="auto"/>
          <w:sz w:val="28"/>
          <w:szCs w:val="28"/>
          <w:lang w:val="en-US" w:eastAsia="en-US"/>
          <w14:ligatures w14:val="none"/>
        </w:rPr>
        <w:t>Nhờ sự đặc biệt quan tâm của các cấp ủy Đảng, chính quyền, các hội đoàn thể trong công tác tuyên truyền, vận động người dân tham gia đi làm việc ở nước ngoài theo hợp đồng bằng nhiều hình thức, đa dạng và phong phú, nên phong trào đi làm việc ở nước ngoài của tỉnh đã mang lại nhiều khởi sắc trong thời gian qua.</w:t>
      </w:r>
    </w:p>
    <w:p w14:paraId="3A77D2E3" w14:textId="77777777" w:rsidR="00F177C5" w:rsidRPr="00F177C5" w:rsidRDefault="00F177C5" w:rsidP="00DF13ED">
      <w:pPr>
        <w:pBdr>
          <w:top w:val="dotted" w:sz="4" w:space="0" w:color="FFFFFF"/>
          <w:left w:val="dotted" w:sz="4" w:space="0" w:color="FFFFFF"/>
          <w:bottom w:val="dotted" w:sz="4" w:space="17" w:color="FFFFFF"/>
          <w:right w:val="dotted" w:sz="4" w:space="0" w:color="FFFFFF"/>
        </w:pBdr>
        <w:shd w:val="clear" w:color="auto" w:fill="FFFFFF"/>
        <w:spacing w:before="60" w:after="60"/>
        <w:ind w:firstLine="567"/>
        <w:jc w:val="both"/>
        <w:outlineLvl w:val="2"/>
        <w:rPr>
          <w:rFonts w:ascii="Times New Roman" w:eastAsia="Calibri" w:hAnsi="Times New Roman" w:cs="Times New Roman"/>
          <w:color w:val="auto"/>
          <w:kern w:val="2"/>
          <w:sz w:val="28"/>
          <w:szCs w:val="28"/>
          <w:lang w:val="en-US" w:eastAsia="en-US"/>
          <w14:ligatures w14:val="none"/>
        </w:rPr>
      </w:pPr>
      <w:r w:rsidRPr="00F177C5">
        <w:rPr>
          <w:rFonts w:ascii="Times New Roman" w:eastAsia="Times New Roman" w:hAnsi="Times New Roman" w:cs="Times New Roman"/>
          <w:color w:val="auto"/>
          <w:sz w:val="28"/>
          <w:szCs w:val="28"/>
          <w:lang w:val="en-US" w:eastAsia="en-US"/>
          <w14:ligatures w14:val="none"/>
        </w:rPr>
        <w:t xml:space="preserve">Các cấp ủy, chính quyền, đoàn thể thường xuyên theo dõi, nhận định tình hình để từng lúc kịp thời tham mưu ban hành các văn bản nhắc nhở, tăng cường chỉ đạo trong công tác đưa người lao động đi làm việc ở nước ngoài và tháo gở bằng các chính sách riêng của tỉnh trong từng giai đoạn.  </w:t>
      </w:r>
    </w:p>
    <w:p w14:paraId="21E231E6" w14:textId="77777777" w:rsidR="00F177C5" w:rsidRPr="00F177C5" w:rsidRDefault="00F177C5" w:rsidP="00DF13ED">
      <w:pPr>
        <w:pBdr>
          <w:top w:val="dotted" w:sz="4" w:space="0" w:color="FFFFFF"/>
          <w:left w:val="dotted" w:sz="4" w:space="0" w:color="FFFFFF"/>
          <w:bottom w:val="dotted" w:sz="4" w:space="17" w:color="FFFFFF"/>
          <w:right w:val="dotted" w:sz="4" w:space="0" w:color="FFFFFF"/>
        </w:pBdr>
        <w:shd w:val="clear" w:color="auto" w:fill="FFFFFF"/>
        <w:spacing w:before="60" w:after="60"/>
        <w:ind w:firstLine="567"/>
        <w:jc w:val="both"/>
        <w:outlineLvl w:val="2"/>
        <w:rPr>
          <w:rFonts w:ascii="Times New Roman" w:eastAsia="Calibri" w:hAnsi="Times New Roman" w:cs="Times New Roman"/>
          <w:color w:val="auto"/>
          <w:kern w:val="2"/>
          <w:sz w:val="28"/>
          <w:szCs w:val="28"/>
          <w:lang w:val="en-US" w:eastAsia="en-US"/>
          <w14:ligatures w14:val="none"/>
        </w:rPr>
      </w:pPr>
      <w:r w:rsidRPr="00F177C5">
        <w:rPr>
          <w:rFonts w:ascii="Times New Roman" w:eastAsia="Times New Roman" w:hAnsi="Times New Roman" w:cs="Times New Roman"/>
          <w:color w:val="auto"/>
          <w:sz w:val="28"/>
          <w:szCs w:val="28"/>
          <w:lang w:val="en-US" w:eastAsia="en-US"/>
          <w14:ligatures w14:val="none"/>
        </w:rPr>
        <w:t>Công tác phối hợp chặt chẽ giữa các ngành, các cấp, các đoàn thể tạo điều kiện thuận lợi cho người lao động tham gia, nhất là việc phối tốt với các Ngân hàng thương mại, Ngân hàng Chính sách xã hội đảm bảo đủ nguồn vốn để người lao động có nhu cầu vay vốn tham gia đi làm việc ở nước ngoài.</w:t>
      </w:r>
    </w:p>
    <w:p w14:paraId="7DA0F973" w14:textId="564D68BF" w:rsidR="00F177C5" w:rsidRPr="00F177C5" w:rsidRDefault="00F177C5" w:rsidP="00DF13ED">
      <w:pPr>
        <w:pBdr>
          <w:top w:val="dotted" w:sz="4" w:space="0" w:color="FFFFFF"/>
          <w:left w:val="dotted" w:sz="4" w:space="0" w:color="FFFFFF"/>
          <w:bottom w:val="dotted" w:sz="4" w:space="17" w:color="FFFFFF"/>
          <w:right w:val="dotted" w:sz="4" w:space="0" w:color="FFFFFF"/>
        </w:pBdr>
        <w:shd w:val="clear" w:color="auto" w:fill="FFFFFF"/>
        <w:spacing w:before="60" w:after="60"/>
        <w:ind w:firstLine="567"/>
        <w:jc w:val="both"/>
        <w:outlineLvl w:val="2"/>
        <w:rPr>
          <w:rFonts w:ascii="Times New Roman" w:eastAsia="Calibri" w:hAnsi="Times New Roman" w:cs="Times New Roman"/>
          <w:color w:val="auto"/>
          <w:kern w:val="2"/>
          <w:sz w:val="28"/>
          <w:szCs w:val="28"/>
          <w:lang w:val="en-US" w:eastAsia="en-US"/>
          <w14:ligatures w14:val="none"/>
        </w:rPr>
      </w:pPr>
      <w:r w:rsidRPr="00F177C5">
        <w:rPr>
          <w:rFonts w:ascii="Times New Roman" w:eastAsia="Times New Roman" w:hAnsi="Times New Roman" w:cs="Times New Roman"/>
          <w:color w:val="auto"/>
          <w:sz w:val="28"/>
          <w:szCs w:val="28"/>
          <w:lang w:val="en-US" w:eastAsia="en-US"/>
          <w14:ligatures w14:val="none"/>
        </w:rPr>
        <w:t xml:space="preserve">Trung tâm dịch vụ việc làm thuộc Sở Lao động - Thương binh và Xã hội </w:t>
      </w:r>
      <w:r w:rsidRPr="00F177C5">
        <w:rPr>
          <w:rFonts w:ascii="Times New Roman" w:eastAsia="Times New Roman" w:hAnsi="Times New Roman" w:cs="Times New Roman"/>
          <w:i/>
          <w:color w:val="auto"/>
          <w:sz w:val="28"/>
          <w:szCs w:val="28"/>
          <w:lang w:val="en-US" w:eastAsia="en-US"/>
          <w14:ligatures w14:val="none"/>
        </w:rPr>
        <w:t>(nay Sở Nội vụ)</w:t>
      </w:r>
      <w:r>
        <w:rPr>
          <w:rFonts w:ascii="Times New Roman" w:eastAsia="Times New Roman" w:hAnsi="Times New Roman" w:cs="Times New Roman"/>
          <w:color w:val="auto"/>
          <w:sz w:val="28"/>
          <w:szCs w:val="28"/>
          <w:lang w:val="en-US" w:eastAsia="en-US"/>
          <w14:ligatures w14:val="none"/>
        </w:rPr>
        <w:t xml:space="preserve"> </w:t>
      </w:r>
      <w:r w:rsidRPr="00F177C5">
        <w:rPr>
          <w:rFonts w:ascii="Times New Roman" w:eastAsia="Times New Roman" w:hAnsi="Times New Roman" w:cs="Times New Roman"/>
          <w:color w:val="auto"/>
          <w:sz w:val="28"/>
          <w:szCs w:val="28"/>
          <w:lang w:val="en-US" w:eastAsia="en-US"/>
          <w14:ligatures w14:val="none"/>
        </w:rPr>
        <w:t>đang trong giai đoạn củng cố toàn diện, nâng cao năng lực để thật sự trở thành nơi người lao động muốn tìm đến để được tư vấn, đăng ký tham gia đi làm việc ở nước ngoài theo hợp đồng. Đồng thời, hoàn thiện quy trình đưa người lao động đi làm việc ở nước ngoài theo hợp đồng từ khâu đầu đến khâu cuối, để tư vấn cho người lao động lựa chọn đúng đắn nhất để tham gia làm việc ở thị trường lao động ngoài nước và khởi nghiệp sau khi về nước.</w:t>
      </w:r>
    </w:p>
    <w:p w14:paraId="74B8284E" w14:textId="453726A0" w:rsidR="00D47E5F" w:rsidRPr="00D47E5F" w:rsidRDefault="00D47E5F" w:rsidP="00DF13ED">
      <w:pPr>
        <w:pBdr>
          <w:top w:val="dotted" w:sz="4" w:space="0" w:color="FFFFFF"/>
          <w:left w:val="dotted" w:sz="4" w:space="0" w:color="FFFFFF"/>
          <w:bottom w:val="dotted" w:sz="4" w:space="17" w:color="FFFFFF"/>
          <w:right w:val="dotted" w:sz="4" w:space="0" w:color="FFFFFF"/>
        </w:pBdr>
        <w:shd w:val="clear" w:color="auto" w:fill="FFFFFF"/>
        <w:spacing w:before="60" w:after="60"/>
        <w:ind w:firstLine="567"/>
        <w:jc w:val="both"/>
        <w:outlineLvl w:val="2"/>
        <w:rPr>
          <w:rFonts w:ascii="Times New Roman" w:eastAsia="Calibri" w:hAnsi="Times New Roman" w:cs="Times New Roman"/>
          <w:bCs/>
          <w:color w:val="auto"/>
          <w:kern w:val="2"/>
          <w:sz w:val="28"/>
          <w:szCs w:val="28"/>
          <w:lang w:val="en-US" w:eastAsia="en-US"/>
          <w14:ligatures w14:val="none"/>
        </w:rPr>
      </w:pPr>
      <w:r w:rsidRPr="00D47E5F">
        <w:rPr>
          <w:rFonts w:ascii="Times New Roman" w:eastAsia="Times New Roman" w:hAnsi="Times New Roman" w:cs="Times New Roman"/>
          <w:bCs/>
          <w:color w:val="auto"/>
          <w:sz w:val="28"/>
          <w:szCs w:val="28"/>
          <w:lang w:val="en-US" w:eastAsia="en-US"/>
          <w14:ligatures w14:val="none"/>
        </w:rPr>
        <w:t xml:space="preserve">* Hạn chế </w:t>
      </w:r>
    </w:p>
    <w:p w14:paraId="57EF1E2A" w14:textId="77777777" w:rsidR="00D47E5F" w:rsidRPr="00D47E5F" w:rsidRDefault="00D47E5F" w:rsidP="00DF13ED">
      <w:pPr>
        <w:pBdr>
          <w:top w:val="dotted" w:sz="4" w:space="0" w:color="FFFFFF"/>
          <w:left w:val="dotted" w:sz="4" w:space="0" w:color="FFFFFF"/>
          <w:bottom w:val="dotted" w:sz="4" w:space="17" w:color="FFFFFF"/>
          <w:right w:val="dotted" w:sz="4" w:space="0" w:color="FFFFFF"/>
        </w:pBdr>
        <w:shd w:val="clear" w:color="auto" w:fill="FFFFFF"/>
        <w:spacing w:before="60" w:after="60"/>
        <w:ind w:firstLine="567"/>
        <w:jc w:val="both"/>
        <w:outlineLvl w:val="2"/>
        <w:rPr>
          <w:rFonts w:ascii="Times New Roman" w:eastAsia="Calibri" w:hAnsi="Times New Roman" w:cs="Times New Roman"/>
          <w:color w:val="auto"/>
          <w:kern w:val="2"/>
          <w:sz w:val="28"/>
          <w:szCs w:val="28"/>
          <w:lang w:val="en-US" w:eastAsia="en-US"/>
          <w14:ligatures w14:val="none"/>
        </w:rPr>
      </w:pPr>
      <w:r w:rsidRPr="00D47E5F">
        <w:rPr>
          <w:rFonts w:ascii="Times New Roman" w:eastAsia="Times New Roman" w:hAnsi="Times New Roman" w:cs="Times New Roman"/>
          <w:color w:val="auto"/>
          <w:sz w:val="28"/>
          <w:szCs w:val="28"/>
          <w:lang w:val="en-US" w:eastAsia="en-US"/>
          <w14:ligatures w14:val="none"/>
        </w:rPr>
        <w:t xml:space="preserve">Bên cạnh những kết quả đạt được vẫn còn một số tồn tại, hạn chế nhất định </w:t>
      </w:r>
      <w:r w:rsidRPr="00D47E5F">
        <w:rPr>
          <w:rFonts w:ascii="Times New Roman" w:eastAsia="Times New Roman" w:hAnsi="Times New Roman" w:cs="Times New Roman"/>
          <w:color w:val="auto"/>
          <w:sz w:val="28"/>
          <w:szCs w:val="28"/>
          <w:lang w:val="en-US" w:eastAsia="en-US"/>
          <w14:ligatures w14:val="none"/>
        </w:rPr>
        <w:lastRenderedPageBreak/>
        <w:t>trong công tác đưa người lao động đi làm việc ở nước ngoài, cụ thể:</w:t>
      </w:r>
    </w:p>
    <w:p w14:paraId="0B650568" w14:textId="77777777" w:rsidR="00D47E5F" w:rsidRPr="00D47E5F" w:rsidRDefault="00D47E5F" w:rsidP="00DF13ED">
      <w:pPr>
        <w:pBdr>
          <w:top w:val="dotted" w:sz="4" w:space="0" w:color="FFFFFF"/>
          <w:left w:val="dotted" w:sz="4" w:space="0" w:color="FFFFFF"/>
          <w:bottom w:val="dotted" w:sz="4" w:space="17" w:color="FFFFFF"/>
          <w:right w:val="dotted" w:sz="4" w:space="0" w:color="FFFFFF"/>
        </w:pBdr>
        <w:shd w:val="clear" w:color="auto" w:fill="FFFFFF"/>
        <w:spacing w:before="60" w:after="60"/>
        <w:ind w:firstLine="567"/>
        <w:jc w:val="both"/>
        <w:outlineLvl w:val="2"/>
        <w:rPr>
          <w:rFonts w:ascii="Times New Roman" w:eastAsia="Times New Roman" w:hAnsi="Times New Roman" w:cs="Times New Roman"/>
          <w:color w:val="auto"/>
          <w:sz w:val="28"/>
          <w:szCs w:val="28"/>
          <w:lang w:val="en-US" w:eastAsia="en-US"/>
          <w14:ligatures w14:val="none"/>
        </w:rPr>
      </w:pPr>
      <w:r w:rsidRPr="00D47E5F">
        <w:rPr>
          <w:rFonts w:ascii="Times New Roman" w:eastAsia="Times New Roman" w:hAnsi="Times New Roman" w:cs="Times New Roman"/>
          <w:color w:val="auto"/>
          <w:sz w:val="28"/>
          <w:szCs w:val="28"/>
          <w:lang w:val="en-US" w:eastAsia="en-US"/>
          <w14:ligatures w14:val="none"/>
        </w:rPr>
        <w:t xml:space="preserve">Một số ít địa phương cấp ủy Đảng, chính quyền chưa quan tâm đúng mức đối với công tác đưa người lao động đi làm việc ở nước ngoài theo hợp đồng, nên công tác triển khai thực hiện còn chậm, thiếu đồng bộ. </w:t>
      </w:r>
    </w:p>
    <w:p w14:paraId="3D8D1995" w14:textId="77777777" w:rsidR="00D47E5F" w:rsidRPr="00D47E5F" w:rsidRDefault="00D47E5F" w:rsidP="00DF13ED">
      <w:pPr>
        <w:pBdr>
          <w:top w:val="dotted" w:sz="4" w:space="0" w:color="FFFFFF"/>
          <w:left w:val="dotted" w:sz="4" w:space="0" w:color="FFFFFF"/>
          <w:bottom w:val="dotted" w:sz="4" w:space="17" w:color="FFFFFF"/>
          <w:right w:val="dotted" w:sz="4" w:space="0" w:color="FFFFFF"/>
        </w:pBdr>
        <w:shd w:val="clear" w:color="auto" w:fill="FFFFFF"/>
        <w:spacing w:before="60" w:after="60"/>
        <w:ind w:firstLine="567"/>
        <w:jc w:val="both"/>
        <w:outlineLvl w:val="2"/>
        <w:rPr>
          <w:rFonts w:ascii="Times New Roman" w:eastAsia="Calibri" w:hAnsi="Times New Roman" w:cs="Times New Roman"/>
          <w:color w:val="auto"/>
          <w:kern w:val="2"/>
          <w:sz w:val="28"/>
          <w:szCs w:val="28"/>
          <w:lang w:val="en-US" w:eastAsia="en-US"/>
          <w14:ligatures w14:val="none"/>
        </w:rPr>
      </w:pPr>
      <w:r w:rsidRPr="00D47E5F">
        <w:rPr>
          <w:rFonts w:ascii="Times New Roman" w:eastAsia="Times New Roman" w:hAnsi="Times New Roman" w:cs="Times New Roman"/>
          <w:color w:val="auto"/>
          <w:sz w:val="28"/>
          <w:szCs w:val="28"/>
          <w:lang w:val="en-US" w:eastAsia="en-US"/>
          <w14:ligatures w14:val="none"/>
        </w:rPr>
        <w:t xml:space="preserve">Công tác tuyên truyền, vận động được thực hiện theo đúng nội dung tuyên truyền nhưng sức thuyết phục chưa cao. </w:t>
      </w:r>
    </w:p>
    <w:p w14:paraId="691B48CF" w14:textId="77777777" w:rsidR="00D47E5F" w:rsidRPr="00D47E5F" w:rsidRDefault="00D47E5F" w:rsidP="00DF13ED">
      <w:pPr>
        <w:pBdr>
          <w:top w:val="dotted" w:sz="4" w:space="0" w:color="FFFFFF"/>
          <w:left w:val="dotted" w:sz="4" w:space="0" w:color="FFFFFF"/>
          <w:bottom w:val="dotted" w:sz="4" w:space="17" w:color="FFFFFF"/>
          <w:right w:val="dotted" w:sz="4" w:space="0" w:color="FFFFFF"/>
        </w:pBdr>
        <w:shd w:val="clear" w:color="auto" w:fill="FFFFFF"/>
        <w:spacing w:before="60" w:after="60"/>
        <w:ind w:firstLine="567"/>
        <w:jc w:val="both"/>
        <w:outlineLvl w:val="2"/>
        <w:rPr>
          <w:rFonts w:ascii="Times New Roman" w:eastAsia="Calibri" w:hAnsi="Times New Roman" w:cs="Times New Roman"/>
          <w:color w:val="auto"/>
          <w:kern w:val="2"/>
          <w:sz w:val="28"/>
          <w:szCs w:val="28"/>
          <w:lang w:val="en-US" w:eastAsia="en-US"/>
          <w14:ligatures w14:val="none"/>
        </w:rPr>
      </w:pPr>
      <w:r w:rsidRPr="00D47E5F">
        <w:rPr>
          <w:rFonts w:ascii="Times New Roman" w:eastAsia="Times New Roman" w:hAnsi="Times New Roman" w:cs="Times New Roman"/>
          <w:color w:val="auto"/>
          <w:sz w:val="28"/>
          <w:szCs w:val="28"/>
          <w:lang w:val="en-US" w:eastAsia="en-US"/>
          <w14:ligatures w14:val="none"/>
        </w:rPr>
        <w:t xml:space="preserve">Chất lượng lao động khi tham gia đi làm việc ở nước ngoài còn thấp, trình độ tay nghề, ngoại ngữ chưa đáp ứng nhu cầu của nhà tuyển dụng, ý thức kỷ luật chưa cao. Trên địa bàn tỉnh chỉ đưa người lao động đi làm việc ở nước ngoài theo diện lao động phổ thông là chủ yếu và một số lao động theo diện có trình độ chuyên môn kỹ thuật, không có đưa người lao động đi làm việc ở nước ngoài theo diện chuyên gia.  </w:t>
      </w:r>
    </w:p>
    <w:p w14:paraId="56C52BAD" w14:textId="77777777" w:rsidR="00D47E5F" w:rsidRPr="00D47E5F" w:rsidRDefault="00D47E5F" w:rsidP="00DF13ED">
      <w:pPr>
        <w:pBdr>
          <w:top w:val="dotted" w:sz="4" w:space="0" w:color="FFFFFF"/>
          <w:left w:val="dotted" w:sz="4" w:space="0" w:color="FFFFFF"/>
          <w:bottom w:val="dotted" w:sz="4" w:space="17" w:color="FFFFFF"/>
          <w:right w:val="dotted" w:sz="4" w:space="0" w:color="FFFFFF"/>
        </w:pBdr>
        <w:shd w:val="clear" w:color="auto" w:fill="FFFFFF"/>
        <w:spacing w:before="60" w:after="60"/>
        <w:ind w:firstLine="567"/>
        <w:jc w:val="both"/>
        <w:outlineLvl w:val="2"/>
        <w:rPr>
          <w:rFonts w:ascii="Times New Roman" w:eastAsia="Calibri" w:hAnsi="Times New Roman" w:cs="Times New Roman"/>
          <w:color w:val="auto"/>
          <w:kern w:val="2"/>
          <w:sz w:val="28"/>
          <w:szCs w:val="28"/>
          <w:lang w:val="en-US" w:eastAsia="en-US"/>
          <w14:ligatures w14:val="none"/>
        </w:rPr>
      </w:pPr>
      <w:r w:rsidRPr="00D47E5F">
        <w:rPr>
          <w:rFonts w:ascii="Times New Roman" w:eastAsia="Times New Roman" w:hAnsi="Times New Roman" w:cs="Times New Roman"/>
          <w:color w:val="auto"/>
          <w:sz w:val="28"/>
          <w:szCs w:val="28"/>
          <w:lang w:val="da-DK" w:eastAsia="en-US"/>
          <w14:ligatures w14:val="none"/>
        </w:rPr>
        <w:t>Tâm lý người lao động cũng như thân nhân của người lao động còn ngán ngại đi xa, tinh thần tự thân lập nghiệp chưa cao, nên rất khó trong công tác tuyên truyền, vận động người lao động tham gia đi làm việc ở nước ngoài, nhất là sau đại dịch Covid-19.</w:t>
      </w:r>
    </w:p>
    <w:p w14:paraId="65297D10" w14:textId="77777777" w:rsidR="00D47E5F" w:rsidRPr="00D47E5F" w:rsidRDefault="00D47E5F" w:rsidP="00DF13ED">
      <w:pPr>
        <w:pBdr>
          <w:top w:val="dotted" w:sz="4" w:space="0" w:color="FFFFFF"/>
          <w:left w:val="dotted" w:sz="4" w:space="0" w:color="FFFFFF"/>
          <w:bottom w:val="dotted" w:sz="4" w:space="17" w:color="FFFFFF"/>
          <w:right w:val="dotted" w:sz="4" w:space="0" w:color="FFFFFF"/>
        </w:pBdr>
        <w:shd w:val="clear" w:color="auto" w:fill="FFFFFF"/>
        <w:spacing w:before="60" w:after="60"/>
        <w:ind w:firstLine="567"/>
        <w:jc w:val="both"/>
        <w:outlineLvl w:val="2"/>
        <w:rPr>
          <w:rFonts w:ascii="Times New Roman" w:eastAsia="Calibri" w:hAnsi="Times New Roman" w:cs="Times New Roman"/>
          <w:color w:val="auto"/>
          <w:kern w:val="2"/>
          <w:sz w:val="28"/>
          <w:szCs w:val="28"/>
          <w:lang w:val="en-US" w:eastAsia="en-US"/>
          <w14:ligatures w14:val="none"/>
        </w:rPr>
      </w:pPr>
      <w:r w:rsidRPr="00D47E5F">
        <w:rPr>
          <w:rFonts w:ascii="Times New Roman" w:eastAsia="Times New Roman" w:hAnsi="Times New Roman" w:cs="Times New Roman"/>
          <w:sz w:val="28"/>
          <w:szCs w:val="28"/>
          <w:lang w:val="da-DK" w:eastAsia="en-US"/>
          <w14:ligatures w14:val="none"/>
        </w:rPr>
        <w:t>Nguồn ngân sách địa phương ủy thác qua Ngân hàng Chính sách xã hội còn hạn chế, chưa đáp ứng hết nhu cầu vay vốn của người lao động, nên rất khó cho người lao động khi tham gia đi làm việc ở nước ngoài theo hợp đồng.</w:t>
      </w:r>
    </w:p>
    <w:p w14:paraId="03AFBA44" w14:textId="77777777" w:rsidR="00D47E5F" w:rsidRPr="00D47E5F" w:rsidRDefault="00D47E5F" w:rsidP="00DF13ED">
      <w:pPr>
        <w:pBdr>
          <w:top w:val="dotted" w:sz="4" w:space="0" w:color="FFFFFF"/>
          <w:left w:val="dotted" w:sz="4" w:space="0" w:color="FFFFFF"/>
          <w:bottom w:val="dotted" w:sz="4" w:space="17" w:color="FFFFFF"/>
          <w:right w:val="dotted" w:sz="4" w:space="0" w:color="FFFFFF"/>
        </w:pBdr>
        <w:shd w:val="clear" w:color="auto" w:fill="FFFFFF"/>
        <w:spacing w:before="60" w:after="60"/>
        <w:ind w:firstLine="567"/>
        <w:jc w:val="both"/>
        <w:outlineLvl w:val="2"/>
        <w:rPr>
          <w:rFonts w:ascii="Times New Roman" w:eastAsia="Calibri" w:hAnsi="Times New Roman" w:cs="Times New Roman"/>
          <w:color w:val="auto"/>
          <w:kern w:val="2"/>
          <w:sz w:val="28"/>
          <w:szCs w:val="28"/>
          <w:lang w:val="en-US" w:eastAsia="en-US"/>
          <w14:ligatures w14:val="none"/>
        </w:rPr>
      </w:pPr>
      <w:r w:rsidRPr="00D47E5F">
        <w:rPr>
          <w:rFonts w:ascii="Times New Roman" w:eastAsia="Times New Roman" w:hAnsi="Times New Roman" w:cs="Times New Roman"/>
          <w:sz w:val="28"/>
          <w:szCs w:val="28"/>
          <w:lang w:val="en-US" w:eastAsia="en-US"/>
          <w14:ligatures w14:val="none"/>
        </w:rPr>
        <w:t xml:space="preserve">Chính sách hỗ trợ cho lao động thuộc các xã bãi ngang ven biển còn nhiều bất cập nên việc triển khai còn gặp nhiều khó khăn. </w:t>
      </w:r>
    </w:p>
    <w:p w14:paraId="078961F4" w14:textId="77777777" w:rsidR="00D47E5F" w:rsidRPr="00D47E5F" w:rsidRDefault="00D47E5F" w:rsidP="00DF13ED">
      <w:pPr>
        <w:pBdr>
          <w:top w:val="dotted" w:sz="4" w:space="0" w:color="FFFFFF"/>
          <w:left w:val="dotted" w:sz="4" w:space="0" w:color="FFFFFF"/>
          <w:bottom w:val="dotted" w:sz="4" w:space="17" w:color="FFFFFF"/>
          <w:right w:val="dotted" w:sz="4" w:space="0" w:color="FFFFFF"/>
        </w:pBdr>
        <w:shd w:val="clear" w:color="auto" w:fill="FFFFFF"/>
        <w:spacing w:before="60" w:after="60"/>
        <w:ind w:firstLine="567"/>
        <w:jc w:val="both"/>
        <w:outlineLvl w:val="2"/>
        <w:rPr>
          <w:rFonts w:ascii="Times New Roman" w:eastAsia="Calibri" w:hAnsi="Times New Roman" w:cs="Times New Roman"/>
          <w:color w:val="auto"/>
          <w:kern w:val="2"/>
          <w:sz w:val="28"/>
          <w:szCs w:val="28"/>
          <w:lang w:val="en-US" w:eastAsia="en-US"/>
          <w14:ligatures w14:val="none"/>
        </w:rPr>
      </w:pPr>
      <w:r w:rsidRPr="00D47E5F">
        <w:rPr>
          <w:rFonts w:ascii="Times New Roman" w:eastAsia="Times New Roman" w:hAnsi="Times New Roman" w:cs="Times New Roman"/>
          <w:color w:val="auto"/>
          <w:sz w:val="28"/>
          <w:szCs w:val="28"/>
          <w:lang w:val="da-DK" w:eastAsia="en-US"/>
          <w14:ligatures w14:val="none"/>
        </w:rPr>
        <w:t xml:space="preserve">Lao động thuộc hộ nghèo, cận nghèo đa phần là lao động chính trong gia đình nên khi đăng ký tham gia, trong thời gian đầu bản thân họ và gia đình bị mất một khoản thu nhập, đồng thời phải tạm ứng một khoản tiền để làm chi phí ăn, ở, đi lại, đóng học phí và sinh hoạt khác, trong khi đó chính sách hỗ trợ đối với người lao động thuộc đối tượng hỗ trợ thì chỉ hỗ trợ một phần kinh phí nhưng đòi hỏi phải có đầy đủ chứng từ, hoá đơn theo quy định mới được hỗ trợ, đây cũng là một trong những khó khăn lớn đối với người lao động thuộc hộ nghèo, cận nghèo khi tham gia </w:t>
      </w:r>
      <w:r w:rsidRPr="00D47E5F">
        <w:rPr>
          <w:rFonts w:ascii="Times New Roman" w:eastAsia="Times New Roman" w:hAnsi="Times New Roman" w:cs="Times New Roman"/>
          <w:sz w:val="28"/>
          <w:szCs w:val="28"/>
          <w:lang w:val="da-DK" w:eastAsia="en-US"/>
          <w14:ligatures w14:val="none"/>
        </w:rPr>
        <w:t>đi làm việc ở nước ngoài</w:t>
      </w:r>
      <w:r w:rsidRPr="00D47E5F">
        <w:rPr>
          <w:rFonts w:ascii="Times New Roman" w:eastAsia="Times New Roman" w:hAnsi="Times New Roman" w:cs="Times New Roman"/>
          <w:color w:val="auto"/>
          <w:sz w:val="28"/>
          <w:szCs w:val="28"/>
          <w:lang w:val="da-DK" w:eastAsia="en-US"/>
          <w14:ligatures w14:val="none"/>
        </w:rPr>
        <w:t>.</w:t>
      </w:r>
    </w:p>
    <w:p w14:paraId="7DE50196" w14:textId="72C8CD24" w:rsidR="00F177C5" w:rsidRPr="006F43D5" w:rsidRDefault="00D47E5F" w:rsidP="00DF13ED">
      <w:pPr>
        <w:pBdr>
          <w:top w:val="dotted" w:sz="4" w:space="0" w:color="FFFFFF"/>
          <w:left w:val="dotted" w:sz="4" w:space="0" w:color="FFFFFF"/>
          <w:bottom w:val="dotted" w:sz="4" w:space="17" w:color="FFFFFF"/>
          <w:right w:val="dotted" w:sz="4" w:space="0" w:color="FFFFFF"/>
        </w:pBdr>
        <w:shd w:val="clear" w:color="auto" w:fill="FFFFFF"/>
        <w:spacing w:before="60" w:after="60"/>
        <w:ind w:firstLine="567"/>
        <w:jc w:val="both"/>
        <w:outlineLvl w:val="2"/>
        <w:rPr>
          <w:rFonts w:ascii="Times New Roman" w:eastAsia="Calibri" w:hAnsi="Times New Roman" w:cs="Times New Roman"/>
          <w:color w:val="auto"/>
          <w:kern w:val="2"/>
          <w:sz w:val="28"/>
          <w:szCs w:val="28"/>
          <w:lang w:val="en-US" w:eastAsia="en-US"/>
          <w14:ligatures w14:val="none"/>
        </w:rPr>
      </w:pPr>
      <w:r w:rsidRPr="00D47E5F">
        <w:rPr>
          <w:rFonts w:ascii="Times New Roman" w:eastAsia="Times New Roman" w:hAnsi="Times New Roman" w:cs="Times New Roman"/>
          <w:color w:val="auto"/>
          <w:sz w:val="28"/>
          <w:szCs w:val="28"/>
          <w:lang w:val="da-DK" w:eastAsia="en-US"/>
          <w14:ligatures w14:val="none"/>
        </w:rPr>
        <w:t xml:space="preserve">Chi phí đưa người lao động đi làm viêc ở nước ngoài của mỗi doanh nghiệp khác nhau, điều này cũng ảnh hưởng lớn đến tâm lý của người lao động khi lựa chọn doanh nghiệp để tham gia. </w:t>
      </w:r>
    </w:p>
    <w:p w14:paraId="066BD126" w14:textId="00CAF1AE" w:rsidR="006F43D5" w:rsidRDefault="00F177C5" w:rsidP="00DF13ED">
      <w:pPr>
        <w:pBdr>
          <w:top w:val="dotted" w:sz="4" w:space="0" w:color="FFFFFF"/>
          <w:left w:val="dotted" w:sz="4" w:space="0" w:color="FFFFFF"/>
          <w:bottom w:val="dotted" w:sz="4" w:space="17" w:color="FFFFFF"/>
          <w:right w:val="dotted" w:sz="4" w:space="0" w:color="FFFFFF"/>
        </w:pBdr>
        <w:shd w:val="clear" w:color="auto" w:fill="FFFFFF"/>
        <w:spacing w:before="60" w:after="60"/>
        <w:ind w:firstLine="567"/>
        <w:jc w:val="both"/>
        <w:outlineLvl w:val="2"/>
        <w:rPr>
          <w:rFonts w:ascii="Times New Roman" w:eastAsia="Calibri" w:hAnsi="Times New Roman" w:cs="Times New Roman"/>
          <w:b/>
          <w:color w:val="auto"/>
          <w:kern w:val="2"/>
          <w:sz w:val="28"/>
          <w:szCs w:val="28"/>
          <w:lang w:val="en-US" w:eastAsia="en-US"/>
          <w14:ligatures w14:val="none"/>
        </w:rPr>
      </w:pPr>
      <w:r w:rsidRPr="00F177C5">
        <w:rPr>
          <w:rFonts w:ascii="Times New Roman" w:eastAsia="Calibri" w:hAnsi="Times New Roman" w:cs="Times New Roman"/>
          <w:b/>
          <w:color w:val="auto"/>
          <w:kern w:val="2"/>
          <w:sz w:val="28"/>
          <w:szCs w:val="28"/>
          <w:lang w:val="en-US" w:eastAsia="en-US"/>
          <w14:ligatures w14:val="none"/>
        </w:rPr>
        <w:t>3. Khó khăn, vướng mắc và nguyên nhân</w:t>
      </w:r>
    </w:p>
    <w:p w14:paraId="1DAA1845" w14:textId="77777777" w:rsidR="00D47E5F" w:rsidRPr="00D47E5F" w:rsidRDefault="00D47E5F" w:rsidP="00DF13ED">
      <w:pPr>
        <w:pBdr>
          <w:top w:val="dotted" w:sz="4" w:space="0" w:color="FFFFFF"/>
          <w:left w:val="dotted" w:sz="4" w:space="0" w:color="FFFFFF"/>
          <w:bottom w:val="dotted" w:sz="4" w:space="17" w:color="FFFFFF"/>
          <w:right w:val="dotted" w:sz="4" w:space="0" w:color="FFFFFF"/>
        </w:pBdr>
        <w:shd w:val="clear" w:color="auto" w:fill="FFFFFF"/>
        <w:spacing w:before="60" w:after="60"/>
        <w:ind w:firstLine="567"/>
        <w:jc w:val="both"/>
        <w:outlineLvl w:val="2"/>
        <w:rPr>
          <w:rFonts w:ascii="Times New Roman" w:eastAsia="Calibri" w:hAnsi="Times New Roman" w:cs="Times New Roman"/>
          <w:color w:val="auto"/>
          <w:kern w:val="2"/>
          <w:sz w:val="28"/>
          <w:szCs w:val="28"/>
          <w:lang w:val="en-US" w:eastAsia="en-US"/>
          <w14:ligatures w14:val="none"/>
        </w:rPr>
      </w:pPr>
      <w:r w:rsidRPr="00D47E5F">
        <w:rPr>
          <w:rFonts w:ascii="Times New Roman" w:eastAsia="Times New Roman" w:hAnsi="Times New Roman" w:cs="Times New Roman"/>
          <w:i/>
          <w:color w:val="auto"/>
          <w:sz w:val="28"/>
          <w:szCs w:val="28"/>
          <w:lang w:val="da-DK" w:eastAsia="en-US"/>
          <w14:ligatures w14:val="none"/>
        </w:rPr>
        <w:t>3.1. Nguyên nhân của những mặt được</w:t>
      </w:r>
    </w:p>
    <w:p w14:paraId="2171D068" w14:textId="1BBB6316" w:rsidR="00D47E5F" w:rsidRPr="00D47E5F" w:rsidRDefault="00D47E5F" w:rsidP="00DF13ED">
      <w:pPr>
        <w:pBdr>
          <w:top w:val="dotted" w:sz="4" w:space="0" w:color="FFFFFF"/>
          <w:left w:val="dotted" w:sz="4" w:space="0" w:color="FFFFFF"/>
          <w:bottom w:val="dotted" w:sz="4" w:space="17" w:color="FFFFFF"/>
          <w:right w:val="dotted" w:sz="4" w:space="0" w:color="FFFFFF"/>
        </w:pBdr>
        <w:shd w:val="clear" w:color="auto" w:fill="FFFFFF"/>
        <w:spacing w:before="60" w:after="60"/>
        <w:ind w:firstLine="567"/>
        <w:jc w:val="both"/>
        <w:outlineLvl w:val="2"/>
        <w:rPr>
          <w:rFonts w:ascii="Times New Roman" w:eastAsia="Calibri" w:hAnsi="Times New Roman" w:cs="Times New Roman"/>
          <w:color w:val="auto"/>
          <w:kern w:val="2"/>
          <w:sz w:val="28"/>
          <w:szCs w:val="28"/>
          <w:lang w:val="en-US" w:eastAsia="en-US"/>
          <w14:ligatures w14:val="none"/>
        </w:rPr>
      </w:pPr>
      <w:r w:rsidRPr="00D47E5F">
        <w:rPr>
          <w:rFonts w:ascii="Times New Roman" w:eastAsia="Times New Roman" w:hAnsi="Times New Roman" w:cs="Times New Roman"/>
          <w:color w:val="auto"/>
          <w:sz w:val="28"/>
          <w:szCs w:val="28"/>
          <w:lang w:val="en-US" w:eastAsia="en-US"/>
          <w14:ligatures w14:val="none"/>
        </w:rPr>
        <w:t xml:space="preserve">Các cấp ủy Đảng, chính quyền địa phương đã chủ động trong việc triển khai, quán triệt ý nghĩa và tầm quan trọng của </w:t>
      </w:r>
      <w:r w:rsidRPr="006F43D5">
        <w:rPr>
          <w:rFonts w:ascii="Times New Roman" w:eastAsia="Times New Roman" w:hAnsi="Times New Roman" w:cs="Times New Roman"/>
          <w:color w:val="auto"/>
          <w:sz w:val="28"/>
          <w:szCs w:val="28"/>
          <w:lang w:val="en-US" w:eastAsia="en-US"/>
          <w14:ligatures w14:val="none"/>
        </w:rPr>
        <w:t>Hội đồng nhân dân tỉnh có ban hành Nghị quyết số 09/2020/NQ-HĐND ngày 07 tháng 7 năm 2020</w:t>
      </w:r>
      <w:r>
        <w:rPr>
          <w:rFonts w:ascii="Times New Roman" w:eastAsia="Times New Roman" w:hAnsi="Times New Roman" w:cs="Times New Roman"/>
          <w:color w:val="auto"/>
          <w:sz w:val="28"/>
          <w:szCs w:val="28"/>
          <w:lang w:val="en-US" w:eastAsia="en-US"/>
          <w14:ligatures w14:val="none"/>
        </w:rPr>
        <w:t>;</w:t>
      </w:r>
      <w:r w:rsidRPr="006F43D5">
        <w:rPr>
          <w:rFonts w:ascii="Times New Roman" w:eastAsia="Times New Roman" w:hAnsi="Times New Roman" w:cs="Times New Roman"/>
          <w:color w:val="auto"/>
          <w:sz w:val="28"/>
          <w:szCs w:val="28"/>
          <w:lang w:val="en-US" w:eastAsia="en-US"/>
          <w14:ligatures w14:val="none"/>
        </w:rPr>
        <w:t xml:space="preserve"> </w:t>
      </w:r>
      <w:r w:rsidRPr="009C69DA">
        <w:rPr>
          <w:rFonts w:ascii="Times New Roman" w:hAnsi="Times New Roman" w:cs="Times New Roman"/>
          <w:sz w:val="28"/>
          <w:szCs w:val="28"/>
        </w:rPr>
        <w:t>Nghị quyết số 18/2020/NQ-HĐND ngày 11/12/2020</w:t>
      </w:r>
      <w:r>
        <w:rPr>
          <w:rFonts w:ascii="Times New Roman" w:hAnsi="Times New Roman" w:cs="Times New Roman"/>
          <w:sz w:val="28"/>
          <w:szCs w:val="28"/>
          <w:lang w:val="en-US"/>
        </w:rPr>
        <w:t xml:space="preserve">; </w:t>
      </w:r>
      <w:r w:rsidRPr="009C69DA">
        <w:rPr>
          <w:rFonts w:ascii="Times New Roman" w:hAnsi="Times New Roman" w:cs="Times New Roman"/>
          <w:sz w:val="28"/>
          <w:szCs w:val="28"/>
        </w:rPr>
        <w:t>Nghị quyết số</w:t>
      </w:r>
      <w:r>
        <w:rPr>
          <w:rFonts w:ascii="Times New Roman" w:hAnsi="Times New Roman" w:cs="Times New Roman"/>
          <w:sz w:val="28"/>
          <w:szCs w:val="28"/>
        </w:rPr>
        <w:t xml:space="preserve"> 11/2020/NQ-HĐND ngày 09</w:t>
      </w:r>
      <w:r>
        <w:rPr>
          <w:rFonts w:ascii="Times New Roman" w:hAnsi="Times New Roman" w:cs="Times New Roman"/>
          <w:sz w:val="28"/>
          <w:szCs w:val="28"/>
          <w:lang w:val="en-US"/>
        </w:rPr>
        <w:t xml:space="preserve"> tháng </w:t>
      </w:r>
      <w:r>
        <w:rPr>
          <w:rFonts w:ascii="Times New Roman" w:hAnsi="Times New Roman" w:cs="Times New Roman"/>
          <w:sz w:val="28"/>
          <w:szCs w:val="28"/>
        </w:rPr>
        <w:t>11</w:t>
      </w:r>
      <w:r>
        <w:rPr>
          <w:rFonts w:ascii="Times New Roman" w:hAnsi="Times New Roman" w:cs="Times New Roman"/>
          <w:sz w:val="28"/>
          <w:szCs w:val="28"/>
          <w:lang w:val="en-US"/>
        </w:rPr>
        <w:t xml:space="preserve"> năm </w:t>
      </w:r>
      <w:r w:rsidRPr="009C69DA">
        <w:rPr>
          <w:rFonts w:ascii="Times New Roman" w:hAnsi="Times New Roman" w:cs="Times New Roman"/>
          <w:sz w:val="28"/>
          <w:szCs w:val="28"/>
        </w:rPr>
        <w:t>2020</w:t>
      </w:r>
      <w:r w:rsidRPr="00D47E5F">
        <w:rPr>
          <w:rFonts w:ascii="Times New Roman" w:eastAsia="Times New Roman" w:hAnsi="Times New Roman" w:cs="Times New Roman"/>
          <w:color w:val="auto"/>
          <w:sz w:val="28"/>
          <w:szCs w:val="28"/>
          <w:lang w:val="en-US" w:eastAsia="en-US"/>
          <w14:ligatures w14:val="none"/>
        </w:rPr>
        <w:t xml:space="preserve"> </w:t>
      </w:r>
      <w:r w:rsidRPr="00D47E5F">
        <w:rPr>
          <w:rFonts w:ascii="Times New Roman" w:eastAsia="Times New Roman" w:hAnsi="Times New Roman" w:cs="Times New Roman"/>
          <w:sz w:val="28"/>
          <w:szCs w:val="28"/>
          <w:lang w:val="en-US" w:eastAsia="en-US"/>
          <w14:ligatures w14:val="none"/>
        </w:rPr>
        <w:t xml:space="preserve">về việc thực hiện </w:t>
      </w:r>
      <w:r w:rsidRPr="00D47E5F">
        <w:rPr>
          <w:rFonts w:ascii="Times New Roman" w:eastAsia="Times New Roman" w:hAnsi="Times New Roman" w:cs="Times New Roman"/>
          <w:color w:val="auto"/>
          <w:sz w:val="28"/>
          <w:szCs w:val="28"/>
          <w:lang w:val="en-US" w:eastAsia="en-US"/>
          <w14:ligatures w14:val="none"/>
        </w:rPr>
        <w:t>đẩy mạnh công tác đưa người lao động đi làm việc có thời hạn ở nước ngoài theo hợp đồng trên địa bàn tỉnh</w:t>
      </w:r>
      <w:r w:rsidRPr="00D47E5F">
        <w:rPr>
          <w:rFonts w:ascii="Times New Roman" w:eastAsia="Times New Roman" w:hAnsi="Times New Roman" w:cs="Times New Roman"/>
          <w:i/>
          <w:sz w:val="28"/>
          <w:szCs w:val="28"/>
          <w:lang w:val="da-DK" w:eastAsia="en-US"/>
          <w14:ligatures w14:val="none"/>
        </w:rPr>
        <w:t>.</w:t>
      </w:r>
    </w:p>
    <w:p w14:paraId="2654E83F" w14:textId="77777777" w:rsidR="00D47E5F" w:rsidRPr="00D47E5F" w:rsidRDefault="00D47E5F" w:rsidP="00DF13ED">
      <w:pPr>
        <w:pBdr>
          <w:top w:val="dotted" w:sz="4" w:space="0" w:color="FFFFFF"/>
          <w:left w:val="dotted" w:sz="4" w:space="0" w:color="FFFFFF"/>
          <w:bottom w:val="dotted" w:sz="4" w:space="17" w:color="FFFFFF"/>
          <w:right w:val="dotted" w:sz="4" w:space="0" w:color="FFFFFF"/>
        </w:pBdr>
        <w:shd w:val="clear" w:color="auto" w:fill="FFFFFF"/>
        <w:spacing w:before="60" w:after="60"/>
        <w:ind w:firstLine="567"/>
        <w:jc w:val="both"/>
        <w:outlineLvl w:val="2"/>
        <w:rPr>
          <w:rFonts w:ascii="Times New Roman" w:eastAsia="Times New Roman" w:hAnsi="Times New Roman" w:cs="Times New Roman"/>
          <w:color w:val="auto"/>
          <w:sz w:val="28"/>
          <w:szCs w:val="28"/>
          <w:lang w:val="en-US" w:eastAsia="en-US"/>
          <w14:ligatures w14:val="none"/>
        </w:rPr>
      </w:pPr>
      <w:r w:rsidRPr="00D47E5F">
        <w:rPr>
          <w:rFonts w:ascii="Times New Roman" w:eastAsia="Times New Roman" w:hAnsi="Times New Roman" w:cs="Times New Roman"/>
          <w:color w:val="auto"/>
          <w:sz w:val="28"/>
          <w:szCs w:val="28"/>
          <w:lang w:val="da-DK" w:eastAsia="en-US"/>
          <w14:ligatures w14:val="none"/>
        </w:rPr>
        <w:t>Có s</w:t>
      </w:r>
      <w:r w:rsidRPr="00D47E5F">
        <w:rPr>
          <w:rFonts w:ascii="Times New Roman" w:eastAsia="Times New Roman" w:hAnsi="Times New Roman" w:cs="Times New Roman"/>
          <w:color w:val="auto"/>
          <w:sz w:val="28"/>
          <w:szCs w:val="28"/>
          <w:lang w:val="en-US" w:eastAsia="en-US"/>
          <w14:ligatures w14:val="none"/>
        </w:rPr>
        <w:t xml:space="preserve">ự phối hợp chặt chẽ giữa các </w:t>
      </w:r>
      <w:r w:rsidRPr="00D47E5F">
        <w:rPr>
          <w:rFonts w:ascii="Times New Roman" w:eastAsia="Times New Roman" w:hAnsi="Times New Roman" w:cs="Times New Roman"/>
          <w:color w:val="auto"/>
          <w:sz w:val="28"/>
          <w:szCs w:val="28"/>
          <w:lang w:val="da-DK" w:eastAsia="en-US"/>
          <w14:ligatures w14:val="none"/>
        </w:rPr>
        <w:t xml:space="preserve">ngành chức năng, các đoàn thể, các địa phương, các doanh nghiệp hoạt động dịch vụ đưa người lao động đi làm việc ở </w:t>
      </w:r>
      <w:r w:rsidRPr="00D47E5F">
        <w:rPr>
          <w:rFonts w:ascii="Times New Roman" w:eastAsia="Times New Roman" w:hAnsi="Times New Roman" w:cs="Times New Roman"/>
          <w:color w:val="auto"/>
          <w:sz w:val="28"/>
          <w:szCs w:val="28"/>
          <w:lang w:val="da-DK" w:eastAsia="en-US"/>
          <w14:ligatures w14:val="none"/>
        </w:rPr>
        <w:lastRenderedPageBreak/>
        <w:t xml:space="preserve">nước ngoài </w:t>
      </w:r>
      <w:r w:rsidRPr="00D47E5F">
        <w:rPr>
          <w:rFonts w:ascii="Times New Roman" w:eastAsia="Times New Roman" w:hAnsi="Times New Roman" w:cs="Times New Roman"/>
          <w:color w:val="auto"/>
          <w:sz w:val="28"/>
          <w:szCs w:val="28"/>
          <w:lang w:val="en-US" w:eastAsia="en-US"/>
          <w14:ligatures w14:val="none"/>
        </w:rPr>
        <w:t>trong việc tổ chức tuyên truyền</w:t>
      </w:r>
      <w:r w:rsidRPr="00D47E5F">
        <w:rPr>
          <w:rFonts w:ascii="Times New Roman" w:eastAsia="Times New Roman" w:hAnsi="Times New Roman" w:cs="Times New Roman"/>
          <w:color w:val="auto"/>
          <w:sz w:val="28"/>
          <w:szCs w:val="28"/>
          <w:lang w:val="da-DK" w:eastAsia="en-US"/>
          <w14:ligatures w14:val="none"/>
        </w:rPr>
        <w:t>, tư vấn cho người lao động từ khi đăng ký cho đến khi hoàn thành hợp đồng về nước khởi nghiệp</w:t>
      </w:r>
      <w:r w:rsidRPr="00D47E5F">
        <w:rPr>
          <w:rFonts w:ascii="Times New Roman" w:eastAsia="Times New Roman" w:hAnsi="Times New Roman" w:cs="Times New Roman"/>
          <w:color w:val="auto"/>
          <w:sz w:val="28"/>
          <w:szCs w:val="28"/>
          <w:lang w:val="en-US" w:eastAsia="en-US"/>
          <w14:ligatures w14:val="none"/>
        </w:rPr>
        <w:t xml:space="preserve">. </w:t>
      </w:r>
    </w:p>
    <w:p w14:paraId="225E70C9" w14:textId="77777777" w:rsidR="00D47E5F" w:rsidRPr="00D47E5F" w:rsidRDefault="00D47E5F" w:rsidP="00DF13ED">
      <w:pPr>
        <w:pBdr>
          <w:top w:val="dotted" w:sz="4" w:space="0" w:color="FFFFFF"/>
          <w:left w:val="dotted" w:sz="4" w:space="0" w:color="FFFFFF"/>
          <w:bottom w:val="dotted" w:sz="4" w:space="17" w:color="FFFFFF"/>
          <w:right w:val="dotted" w:sz="4" w:space="0" w:color="FFFFFF"/>
        </w:pBdr>
        <w:shd w:val="clear" w:color="auto" w:fill="FFFFFF"/>
        <w:spacing w:before="60" w:after="60"/>
        <w:ind w:firstLine="567"/>
        <w:jc w:val="both"/>
        <w:outlineLvl w:val="2"/>
        <w:rPr>
          <w:rFonts w:ascii="Times New Roman" w:eastAsia="Times New Roman" w:hAnsi="Times New Roman" w:cs="Times New Roman"/>
          <w:color w:val="auto"/>
          <w:sz w:val="28"/>
          <w:szCs w:val="28"/>
          <w:lang w:val="en-US" w:eastAsia="en-US"/>
          <w14:ligatures w14:val="none"/>
        </w:rPr>
      </w:pPr>
      <w:r w:rsidRPr="00D47E5F">
        <w:rPr>
          <w:rFonts w:ascii="Times New Roman" w:eastAsia="Times New Roman" w:hAnsi="Times New Roman" w:cs="Times New Roman"/>
          <w:color w:val="auto"/>
          <w:sz w:val="28"/>
          <w:szCs w:val="28"/>
          <w:lang w:val="en-US" w:eastAsia="en-US"/>
          <w14:ligatures w14:val="none"/>
        </w:rPr>
        <w:t xml:space="preserve">Các doanh nghiệp liên kết với tỉnh chấp hành tốt quy định của pháp luật trong việc tuyên truyền cho người lao động. Ý thức chấp hành pháp luật của người lao động khi tham gia đi làm việc ở nước ngoài ngày càng được nâng lên. </w:t>
      </w:r>
    </w:p>
    <w:p w14:paraId="1C1995D4" w14:textId="77777777" w:rsidR="00D47E5F" w:rsidRPr="00D47E5F" w:rsidRDefault="00D47E5F" w:rsidP="00DF13ED">
      <w:pPr>
        <w:pBdr>
          <w:top w:val="dotted" w:sz="4" w:space="0" w:color="FFFFFF"/>
          <w:left w:val="dotted" w:sz="4" w:space="0" w:color="FFFFFF"/>
          <w:bottom w:val="dotted" w:sz="4" w:space="17" w:color="FFFFFF"/>
          <w:right w:val="dotted" w:sz="4" w:space="0" w:color="FFFFFF"/>
        </w:pBdr>
        <w:shd w:val="clear" w:color="auto" w:fill="FFFFFF"/>
        <w:spacing w:before="60" w:after="60"/>
        <w:ind w:firstLine="567"/>
        <w:jc w:val="both"/>
        <w:outlineLvl w:val="2"/>
        <w:rPr>
          <w:rFonts w:ascii="Times New Roman" w:eastAsia="Calibri" w:hAnsi="Times New Roman" w:cs="Times New Roman"/>
          <w:color w:val="auto"/>
          <w:kern w:val="2"/>
          <w:sz w:val="28"/>
          <w:szCs w:val="28"/>
          <w:lang w:val="en-US" w:eastAsia="en-US"/>
          <w14:ligatures w14:val="none"/>
        </w:rPr>
      </w:pPr>
      <w:r w:rsidRPr="00D47E5F">
        <w:rPr>
          <w:rFonts w:ascii="Times New Roman" w:eastAsia="Times New Roman" w:hAnsi="Times New Roman" w:cs="Times New Roman"/>
          <w:color w:val="auto"/>
          <w:sz w:val="28"/>
          <w:szCs w:val="28"/>
          <w:lang w:val="en-US" w:eastAsia="en-US"/>
          <w14:ligatures w14:val="none"/>
        </w:rPr>
        <w:t>Trung tâm dịch vụ việc làm làm thuộc Sở làm tốt vai trò trung tâm để phối hợp chặt chẽ với các doanh nghiệp trong công tác đào tạo cho người lao động, giúp cho người lao động hội đủ điều kiện và năng lực khi tham gia đi làm việc ở nước ngoài theo hợp đồng.</w:t>
      </w:r>
    </w:p>
    <w:p w14:paraId="1C95B272" w14:textId="77777777" w:rsidR="00D47E5F" w:rsidRPr="00D47E5F" w:rsidRDefault="00D47E5F" w:rsidP="00DF13ED">
      <w:pPr>
        <w:pBdr>
          <w:top w:val="dotted" w:sz="4" w:space="0" w:color="FFFFFF"/>
          <w:left w:val="dotted" w:sz="4" w:space="0" w:color="FFFFFF"/>
          <w:bottom w:val="dotted" w:sz="4" w:space="17" w:color="FFFFFF"/>
          <w:right w:val="dotted" w:sz="4" w:space="0" w:color="FFFFFF"/>
        </w:pBdr>
        <w:shd w:val="clear" w:color="auto" w:fill="FFFFFF"/>
        <w:spacing w:before="60" w:after="60"/>
        <w:ind w:firstLine="567"/>
        <w:jc w:val="both"/>
        <w:outlineLvl w:val="2"/>
        <w:rPr>
          <w:rFonts w:ascii="Times New Roman" w:eastAsia="Calibri" w:hAnsi="Times New Roman" w:cs="Times New Roman"/>
          <w:color w:val="auto"/>
          <w:kern w:val="2"/>
          <w:sz w:val="28"/>
          <w:szCs w:val="28"/>
          <w:lang w:val="en-US" w:eastAsia="en-US"/>
          <w14:ligatures w14:val="none"/>
        </w:rPr>
      </w:pPr>
      <w:r w:rsidRPr="00D47E5F">
        <w:rPr>
          <w:rFonts w:ascii="Times New Roman" w:eastAsia="Times New Roman" w:hAnsi="Times New Roman" w:cs="Times New Roman"/>
          <w:i/>
          <w:color w:val="auto"/>
          <w:sz w:val="28"/>
          <w:szCs w:val="28"/>
          <w:lang w:val="en-US" w:eastAsia="en-US"/>
          <w14:ligatures w14:val="none"/>
        </w:rPr>
        <w:t xml:space="preserve">2.2. Nguyên nhân của những hạn chế         </w:t>
      </w:r>
    </w:p>
    <w:p w14:paraId="35EB7D61" w14:textId="77777777" w:rsidR="00D47E5F" w:rsidRPr="00D47E5F" w:rsidRDefault="00D47E5F" w:rsidP="00DF13ED">
      <w:pPr>
        <w:pBdr>
          <w:top w:val="dotted" w:sz="4" w:space="0" w:color="FFFFFF"/>
          <w:left w:val="dotted" w:sz="4" w:space="0" w:color="FFFFFF"/>
          <w:bottom w:val="dotted" w:sz="4" w:space="17" w:color="FFFFFF"/>
          <w:right w:val="dotted" w:sz="4" w:space="0" w:color="FFFFFF"/>
        </w:pBdr>
        <w:shd w:val="clear" w:color="auto" w:fill="FFFFFF"/>
        <w:spacing w:before="60" w:after="60"/>
        <w:ind w:firstLine="567"/>
        <w:jc w:val="both"/>
        <w:outlineLvl w:val="2"/>
        <w:rPr>
          <w:rFonts w:ascii="Times New Roman" w:eastAsia="Calibri" w:hAnsi="Times New Roman" w:cs="Times New Roman"/>
          <w:color w:val="auto"/>
          <w:kern w:val="2"/>
          <w:sz w:val="28"/>
          <w:szCs w:val="28"/>
          <w:lang w:val="en-US" w:eastAsia="en-US"/>
          <w14:ligatures w14:val="none"/>
        </w:rPr>
      </w:pPr>
      <w:r w:rsidRPr="00D47E5F">
        <w:rPr>
          <w:rFonts w:ascii="Times New Roman" w:eastAsia="Times New Roman" w:hAnsi="Times New Roman" w:cs="Times New Roman"/>
          <w:color w:val="auto"/>
          <w:sz w:val="28"/>
          <w:szCs w:val="28"/>
          <w:lang w:val="da-DK" w:eastAsia="en-US"/>
          <w14:ligatures w14:val="none"/>
        </w:rPr>
        <w:t>Nhận thức của một số ít cấp ủy Đảng, chính quyền ở địa phương chưa đầy đủ nên chưa tập trung chỉ đạo một cách quyết liệt đối với công tác đưa người lao động đi làm việc ở nước ngoài theo hợp đồng</w:t>
      </w:r>
      <w:r w:rsidRPr="00D47E5F">
        <w:rPr>
          <w:rFonts w:ascii="Times New Roman" w:eastAsia="Times New Roman" w:hAnsi="Times New Roman" w:cs="Times New Roman"/>
          <w:color w:val="auto"/>
          <w:sz w:val="28"/>
          <w:szCs w:val="28"/>
          <w:lang w:val="en-US" w:eastAsia="en-US"/>
          <w14:ligatures w14:val="none"/>
        </w:rPr>
        <w:t>, nên chưa có những giải pháp mang tính thường xuyên, liên tục và hiệu quả trong công tác tuyên truyền, vận động người dân tham gia.</w:t>
      </w:r>
    </w:p>
    <w:p w14:paraId="2635D465" w14:textId="77777777" w:rsidR="00D47E5F" w:rsidRPr="00D47E5F" w:rsidRDefault="00D47E5F" w:rsidP="00DF13ED">
      <w:pPr>
        <w:pBdr>
          <w:top w:val="dotted" w:sz="4" w:space="0" w:color="FFFFFF"/>
          <w:left w:val="dotted" w:sz="4" w:space="0" w:color="FFFFFF"/>
          <w:bottom w:val="dotted" w:sz="4" w:space="17" w:color="FFFFFF"/>
          <w:right w:val="dotted" w:sz="4" w:space="0" w:color="FFFFFF"/>
        </w:pBdr>
        <w:shd w:val="clear" w:color="auto" w:fill="FFFFFF"/>
        <w:spacing w:before="60" w:after="60"/>
        <w:ind w:firstLine="567"/>
        <w:jc w:val="both"/>
        <w:outlineLvl w:val="2"/>
        <w:rPr>
          <w:rFonts w:ascii="Times New Roman" w:eastAsia="Calibri" w:hAnsi="Times New Roman" w:cs="Times New Roman"/>
          <w:color w:val="auto"/>
          <w:kern w:val="2"/>
          <w:sz w:val="28"/>
          <w:szCs w:val="28"/>
          <w:lang w:val="en-US" w:eastAsia="en-US"/>
          <w14:ligatures w14:val="none"/>
        </w:rPr>
      </w:pPr>
      <w:r w:rsidRPr="00D47E5F">
        <w:rPr>
          <w:rFonts w:ascii="Times New Roman" w:eastAsia="Times New Roman" w:hAnsi="Times New Roman" w:cs="Times New Roman"/>
          <w:color w:val="auto"/>
          <w:sz w:val="28"/>
          <w:szCs w:val="28"/>
          <w:lang w:val="en-US" w:eastAsia="en-US"/>
          <w14:ligatures w14:val="none"/>
        </w:rPr>
        <w:t xml:space="preserve">Việc phân công phụ trách công tác </w:t>
      </w:r>
      <w:r w:rsidRPr="00D47E5F">
        <w:rPr>
          <w:rFonts w:ascii="Times New Roman" w:eastAsia="Times New Roman" w:hAnsi="Times New Roman" w:cs="Times New Roman"/>
          <w:color w:val="auto"/>
          <w:sz w:val="28"/>
          <w:szCs w:val="28"/>
          <w:lang w:val="da-DK" w:eastAsia="en-US"/>
          <w14:ligatures w14:val="none"/>
        </w:rPr>
        <w:t>đưa người lao động đi làm việc ở nước ngoài của một số địa phương chưa cụ thể, dẫn đến công tác tham mưu trong lĩnh vực này đôi lúc chưa kịp thời, làm ảnh hưởng đến công tác tuyên truyền, vận động nhất là công tác tuyên truyền để nâng cao nhận thức của người lao động và thân nhân người lao động trong việc tham gia đi làm việc ở nước ngoài.</w:t>
      </w:r>
    </w:p>
    <w:p w14:paraId="7A21FE94" w14:textId="77777777" w:rsidR="00D47E5F" w:rsidRPr="00D47E5F" w:rsidRDefault="00D47E5F" w:rsidP="00DF13ED">
      <w:pPr>
        <w:pBdr>
          <w:top w:val="dotted" w:sz="4" w:space="0" w:color="FFFFFF"/>
          <w:left w:val="dotted" w:sz="4" w:space="0" w:color="FFFFFF"/>
          <w:bottom w:val="dotted" w:sz="4" w:space="17" w:color="FFFFFF"/>
          <w:right w:val="dotted" w:sz="4" w:space="0" w:color="FFFFFF"/>
        </w:pBdr>
        <w:shd w:val="clear" w:color="auto" w:fill="FFFFFF"/>
        <w:spacing w:before="60" w:after="60"/>
        <w:ind w:firstLine="567"/>
        <w:jc w:val="both"/>
        <w:outlineLvl w:val="2"/>
        <w:rPr>
          <w:rFonts w:ascii="Times New Roman" w:eastAsia="Calibri" w:hAnsi="Times New Roman" w:cs="Times New Roman"/>
          <w:color w:val="auto"/>
          <w:kern w:val="2"/>
          <w:sz w:val="28"/>
          <w:szCs w:val="28"/>
          <w:lang w:val="en-US" w:eastAsia="en-US"/>
          <w14:ligatures w14:val="none"/>
        </w:rPr>
      </w:pPr>
      <w:r w:rsidRPr="00D47E5F">
        <w:rPr>
          <w:rFonts w:ascii="Times New Roman" w:eastAsia="Times New Roman" w:hAnsi="Times New Roman" w:cs="Times New Roman"/>
          <w:color w:val="auto"/>
          <w:sz w:val="28"/>
          <w:szCs w:val="28"/>
          <w:lang w:val="en-US" w:eastAsia="en-US"/>
          <w14:ligatures w14:val="none"/>
        </w:rPr>
        <w:t xml:space="preserve">Người lao động và thân nhân của họ còn ngại khó, ngại khổ, ngại xa nhà khi đi làm việc ở nước ngoài, cùng với những thông tin không tốt về công tác đưa người lao động đi làm việc ở nước ngoài trên các phương tiện thông tin đại chúng, nhất là những thông tin về thị trường lao động ngoài nước sau ảnh hưởng của đại dịch Covid-19, đây cũng là một rào cản đối với công tác đưa người lao động đi làm việc ở nước ngoài. </w:t>
      </w:r>
    </w:p>
    <w:p w14:paraId="05307672" w14:textId="77777777" w:rsidR="00D47E5F" w:rsidRPr="00D47E5F" w:rsidRDefault="00D47E5F" w:rsidP="00DF13ED">
      <w:pPr>
        <w:pBdr>
          <w:top w:val="dotted" w:sz="4" w:space="0" w:color="FFFFFF"/>
          <w:left w:val="dotted" w:sz="4" w:space="0" w:color="FFFFFF"/>
          <w:bottom w:val="dotted" w:sz="4" w:space="17" w:color="FFFFFF"/>
          <w:right w:val="dotted" w:sz="4" w:space="0" w:color="FFFFFF"/>
        </w:pBdr>
        <w:shd w:val="clear" w:color="auto" w:fill="FFFFFF"/>
        <w:spacing w:before="60" w:after="60"/>
        <w:ind w:firstLine="567"/>
        <w:jc w:val="both"/>
        <w:outlineLvl w:val="2"/>
        <w:rPr>
          <w:rFonts w:ascii="Times New Roman" w:eastAsia="Calibri" w:hAnsi="Times New Roman" w:cs="Times New Roman"/>
          <w:color w:val="auto"/>
          <w:kern w:val="2"/>
          <w:sz w:val="28"/>
          <w:szCs w:val="28"/>
          <w:lang w:val="en-US" w:eastAsia="en-US"/>
          <w14:ligatures w14:val="none"/>
        </w:rPr>
      </w:pPr>
      <w:r w:rsidRPr="00D47E5F">
        <w:rPr>
          <w:rFonts w:ascii="Times New Roman" w:eastAsia="Times New Roman" w:hAnsi="Times New Roman" w:cs="Times New Roman"/>
          <w:color w:val="auto"/>
          <w:sz w:val="28"/>
          <w:szCs w:val="28"/>
          <w:lang w:val="en-US" w:eastAsia="en-US"/>
          <w14:ligatures w14:val="none"/>
        </w:rPr>
        <w:t xml:space="preserve">Phần lớn người lao động tham gia đi làm việc ở nước ngoài trình độ văn hóa, tay nghề và ngoại ngữ còn hạn chế, phần lớn là lao động ở khu vực nông thôn nên chưa thích nghi với kỷ luật lao động và tác phong công nghiệp, dẫn đến còn xảy ra tình trạng vi phạm hợp đồng, vi phạm pháp luật. </w:t>
      </w:r>
    </w:p>
    <w:p w14:paraId="2F3C9E80" w14:textId="77777777" w:rsidR="00D47E5F" w:rsidRPr="00D47E5F" w:rsidRDefault="00D47E5F" w:rsidP="00DF13ED">
      <w:pPr>
        <w:pBdr>
          <w:top w:val="dotted" w:sz="4" w:space="0" w:color="FFFFFF"/>
          <w:left w:val="dotted" w:sz="4" w:space="0" w:color="FFFFFF"/>
          <w:bottom w:val="dotted" w:sz="4" w:space="17" w:color="FFFFFF"/>
          <w:right w:val="dotted" w:sz="4" w:space="0" w:color="FFFFFF"/>
        </w:pBdr>
        <w:shd w:val="clear" w:color="auto" w:fill="FFFFFF"/>
        <w:spacing w:before="60" w:after="60"/>
        <w:ind w:firstLine="567"/>
        <w:jc w:val="both"/>
        <w:outlineLvl w:val="2"/>
        <w:rPr>
          <w:rFonts w:ascii="Times New Roman" w:eastAsia="Calibri" w:hAnsi="Times New Roman" w:cs="Times New Roman"/>
          <w:color w:val="auto"/>
          <w:kern w:val="2"/>
          <w:sz w:val="28"/>
          <w:szCs w:val="28"/>
          <w:lang w:val="en-US" w:eastAsia="en-US"/>
          <w14:ligatures w14:val="none"/>
        </w:rPr>
      </w:pPr>
      <w:r w:rsidRPr="00D47E5F">
        <w:rPr>
          <w:rFonts w:ascii="Times New Roman" w:eastAsia="Times New Roman" w:hAnsi="Times New Roman" w:cs="Times New Roman"/>
          <w:color w:val="auto"/>
          <w:sz w:val="28"/>
          <w:szCs w:val="28"/>
          <w:lang w:val="en-US" w:eastAsia="en-US"/>
          <w14:ligatures w14:val="none"/>
        </w:rPr>
        <w:t xml:space="preserve">Không ít người lao động muốn đi ra nước ngoài làm việc nhưng lựa chọn thị trường, ngành nghề không phù hợp với năng lực của bản thân và vượt quá khả năng, điều kiện kinh tế của gia đình. </w:t>
      </w:r>
    </w:p>
    <w:p w14:paraId="439958FC" w14:textId="77777777" w:rsidR="00D47E5F" w:rsidRPr="00D47E5F" w:rsidRDefault="00D47E5F" w:rsidP="00DF13ED">
      <w:pPr>
        <w:pBdr>
          <w:top w:val="dotted" w:sz="4" w:space="0" w:color="FFFFFF"/>
          <w:left w:val="dotted" w:sz="4" w:space="0" w:color="FFFFFF"/>
          <w:bottom w:val="dotted" w:sz="4" w:space="17" w:color="FFFFFF"/>
          <w:right w:val="dotted" w:sz="4" w:space="0" w:color="FFFFFF"/>
        </w:pBdr>
        <w:shd w:val="clear" w:color="auto" w:fill="FFFFFF"/>
        <w:spacing w:before="60" w:after="60"/>
        <w:ind w:firstLine="567"/>
        <w:jc w:val="both"/>
        <w:outlineLvl w:val="2"/>
        <w:rPr>
          <w:rFonts w:ascii="Times New Roman" w:eastAsia="Times New Roman" w:hAnsi="Times New Roman" w:cs="Times New Roman"/>
          <w:color w:val="auto"/>
          <w:sz w:val="28"/>
          <w:szCs w:val="28"/>
          <w:lang w:val="en-US" w:eastAsia="en-US"/>
          <w14:ligatures w14:val="none"/>
        </w:rPr>
      </w:pPr>
      <w:r w:rsidRPr="00D47E5F">
        <w:rPr>
          <w:rFonts w:ascii="Times New Roman" w:eastAsia="Times New Roman" w:hAnsi="Times New Roman" w:cs="Times New Roman"/>
          <w:color w:val="auto"/>
          <w:sz w:val="28"/>
          <w:szCs w:val="28"/>
          <w:lang w:val="en-US" w:eastAsia="en-US"/>
          <w14:ligatures w14:val="none"/>
        </w:rPr>
        <w:t>Công tác tham mưu của ngành chức năng đôi lúc chưa kịp thời, chưa thường xuyên, đôi lúc còn chịu sự ảnh hưởng của dư luận xã hội về các thị trường lao động ngoài nước, về các doanh nghiệp...</w:t>
      </w:r>
    </w:p>
    <w:p w14:paraId="6CF79622" w14:textId="0E34BC6D" w:rsidR="00D47E5F" w:rsidRPr="00D47E5F" w:rsidRDefault="00D47E5F" w:rsidP="00DF13ED">
      <w:pPr>
        <w:pBdr>
          <w:top w:val="dotted" w:sz="4" w:space="0" w:color="FFFFFF"/>
          <w:left w:val="dotted" w:sz="4" w:space="0" w:color="FFFFFF"/>
          <w:bottom w:val="dotted" w:sz="4" w:space="17" w:color="FFFFFF"/>
          <w:right w:val="dotted" w:sz="4" w:space="0" w:color="FFFFFF"/>
        </w:pBdr>
        <w:shd w:val="clear" w:color="auto" w:fill="FFFFFF"/>
        <w:spacing w:before="60" w:after="60"/>
        <w:ind w:firstLine="567"/>
        <w:jc w:val="both"/>
        <w:outlineLvl w:val="2"/>
        <w:rPr>
          <w:rFonts w:ascii="Times New Roman" w:eastAsia="Times New Roman" w:hAnsi="Times New Roman" w:cs="Times New Roman"/>
          <w:color w:val="auto"/>
          <w:sz w:val="28"/>
          <w:szCs w:val="28"/>
          <w:lang w:val="en-US" w:eastAsia="en-US"/>
          <w14:ligatures w14:val="none"/>
        </w:rPr>
      </w:pPr>
      <w:r w:rsidRPr="00D47E5F">
        <w:rPr>
          <w:rFonts w:ascii="Times New Roman" w:eastAsia="Times New Roman" w:hAnsi="Times New Roman" w:cs="Times New Roman"/>
          <w:color w:val="auto"/>
          <w:sz w:val="28"/>
          <w:szCs w:val="28"/>
          <w:lang w:val="en-US" w:eastAsia="en-US"/>
          <w14:ligatures w14:val="none"/>
        </w:rPr>
        <w:t>Việc cập nhật thông tin của người lao động đi làm việc ở nước ngoài tại các địa phương còn chậm, chưa chủ động, chủ yếu phụ thuộc vào các doanh nghiệp và Bộ Lao động - Thương binh và Xã hội</w:t>
      </w:r>
      <w:r>
        <w:rPr>
          <w:rFonts w:ascii="Times New Roman" w:eastAsia="Times New Roman" w:hAnsi="Times New Roman" w:cs="Times New Roman"/>
          <w:color w:val="auto"/>
          <w:sz w:val="28"/>
          <w:szCs w:val="28"/>
          <w:lang w:val="en-US" w:eastAsia="en-US"/>
          <w14:ligatures w14:val="none"/>
        </w:rPr>
        <w:t xml:space="preserve"> </w:t>
      </w:r>
      <w:r w:rsidRPr="00D47E5F">
        <w:rPr>
          <w:rFonts w:ascii="Times New Roman" w:eastAsia="Times New Roman" w:hAnsi="Times New Roman" w:cs="Times New Roman"/>
          <w:i/>
          <w:color w:val="auto"/>
          <w:sz w:val="28"/>
          <w:szCs w:val="28"/>
          <w:lang w:val="en-US" w:eastAsia="en-US"/>
          <w14:ligatures w14:val="none"/>
        </w:rPr>
        <w:t>(nay là Bộ Nội vụ)</w:t>
      </w:r>
      <w:r w:rsidRPr="00D47E5F">
        <w:rPr>
          <w:rFonts w:ascii="Times New Roman" w:eastAsia="Times New Roman" w:hAnsi="Times New Roman" w:cs="Times New Roman"/>
          <w:color w:val="auto"/>
          <w:sz w:val="28"/>
          <w:szCs w:val="28"/>
          <w:lang w:val="en-US" w:eastAsia="en-US"/>
          <w14:ligatures w14:val="none"/>
        </w:rPr>
        <w:t>.</w:t>
      </w:r>
    </w:p>
    <w:p w14:paraId="5D5771AC" w14:textId="77777777" w:rsidR="008922A3" w:rsidRDefault="00D47E5F" w:rsidP="00DF13ED">
      <w:pPr>
        <w:pBdr>
          <w:top w:val="dotted" w:sz="4" w:space="0" w:color="FFFFFF"/>
          <w:left w:val="dotted" w:sz="4" w:space="0" w:color="FFFFFF"/>
          <w:bottom w:val="dotted" w:sz="4" w:space="17" w:color="FFFFFF"/>
          <w:right w:val="dotted" w:sz="4" w:space="0" w:color="FFFFFF"/>
        </w:pBdr>
        <w:shd w:val="clear" w:color="auto" w:fill="FFFFFF"/>
        <w:spacing w:before="60" w:after="60"/>
        <w:ind w:firstLine="567"/>
        <w:jc w:val="both"/>
        <w:outlineLvl w:val="2"/>
        <w:rPr>
          <w:rFonts w:ascii="Times New Roman" w:eastAsia="Times New Roman" w:hAnsi="Times New Roman" w:cs="Times New Roman"/>
          <w:b/>
          <w:color w:val="auto"/>
          <w:sz w:val="28"/>
          <w:szCs w:val="28"/>
          <w:lang w:val="en-US" w:eastAsia="en-US"/>
          <w14:ligatures w14:val="none"/>
        </w:rPr>
      </w:pPr>
      <w:r>
        <w:rPr>
          <w:rFonts w:ascii="Times New Roman" w:eastAsia="Times New Roman" w:hAnsi="Times New Roman" w:cs="Times New Roman"/>
          <w:b/>
          <w:color w:val="auto"/>
          <w:sz w:val="28"/>
          <w:szCs w:val="28"/>
          <w:lang w:val="en-US" w:eastAsia="en-US"/>
          <w14:ligatures w14:val="none"/>
        </w:rPr>
        <w:t>III. ĐỀ XUẤT, KIẾN NGHỊ</w:t>
      </w:r>
    </w:p>
    <w:p w14:paraId="11D48F91" w14:textId="7EB0CEBD" w:rsidR="008922A3" w:rsidRPr="008922A3" w:rsidRDefault="008922A3" w:rsidP="00DF13ED">
      <w:pPr>
        <w:pBdr>
          <w:top w:val="dotted" w:sz="4" w:space="0" w:color="FFFFFF"/>
          <w:left w:val="dotted" w:sz="4" w:space="0" w:color="FFFFFF"/>
          <w:bottom w:val="dotted" w:sz="4" w:space="17" w:color="FFFFFF"/>
          <w:right w:val="dotted" w:sz="4" w:space="0" w:color="FFFFFF"/>
        </w:pBdr>
        <w:shd w:val="clear" w:color="auto" w:fill="FFFFFF"/>
        <w:spacing w:before="60" w:after="60"/>
        <w:ind w:firstLine="567"/>
        <w:jc w:val="both"/>
        <w:outlineLvl w:val="2"/>
        <w:rPr>
          <w:rFonts w:ascii="Times New Roman" w:eastAsia="Times New Roman" w:hAnsi="Times New Roman" w:cs="Times New Roman"/>
          <w:b/>
          <w:color w:val="auto"/>
          <w:sz w:val="28"/>
          <w:szCs w:val="28"/>
          <w:lang w:val="en-US" w:eastAsia="en-US"/>
          <w14:ligatures w14:val="none"/>
        </w:rPr>
      </w:pPr>
      <w:r w:rsidRPr="008922A3">
        <w:rPr>
          <w:rFonts w:ascii="Times New Roman" w:eastAsia="Times New Roman" w:hAnsi="Times New Roman" w:cs="Times New Roman"/>
          <w:b/>
          <w:bCs/>
          <w:i/>
          <w:sz w:val="28"/>
          <w:szCs w:val="28"/>
          <w:lang w:val="en-US" w:eastAsia="en-US"/>
          <w14:ligatures w14:val="none"/>
        </w:rPr>
        <w:t>1. Đối với Ủy ban nhân dân tỉnh:</w:t>
      </w:r>
    </w:p>
    <w:p w14:paraId="74AD14B4" w14:textId="77777777" w:rsidR="008922A3" w:rsidRPr="008922A3" w:rsidRDefault="008922A3" w:rsidP="00DF13ED">
      <w:pPr>
        <w:pBdr>
          <w:top w:val="dotted" w:sz="4" w:space="0" w:color="FFFFFF"/>
          <w:left w:val="dotted" w:sz="4" w:space="0" w:color="FFFFFF"/>
          <w:bottom w:val="dotted" w:sz="4" w:space="17" w:color="FFFFFF"/>
          <w:right w:val="dotted" w:sz="4" w:space="0" w:color="FFFFFF"/>
        </w:pBdr>
        <w:shd w:val="clear" w:color="auto" w:fill="FFFFFF"/>
        <w:spacing w:before="60" w:after="60"/>
        <w:ind w:firstLine="567"/>
        <w:jc w:val="both"/>
        <w:outlineLvl w:val="2"/>
        <w:rPr>
          <w:rFonts w:ascii="Times New Roman" w:eastAsia="Times New Roman" w:hAnsi="Times New Roman" w:cs="Times New Roman"/>
          <w:color w:val="auto"/>
          <w:sz w:val="28"/>
          <w:szCs w:val="28"/>
          <w:lang w:val="en-US" w:eastAsia="en-US"/>
          <w14:ligatures w14:val="none"/>
        </w:rPr>
      </w:pPr>
      <w:r w:rsidRPr="008922A3">
        <w:rPr>
          <w:rFonts w:ascii="Times New Roman" w:eastAsia="Times New Roman" w:hAnsi="Times New Roman" w:cs="Times New Roman"/>
          <w:bCs/>
          <w:color w:val="auto"/>
          <w:sz w:val="28"/>
          <w:szCs w:val="28"/>
          <w:lang w:eastAsia="en-US"/>
          <w14:ligatures w14:val="none"/>
        </w:rPr>
        <w:t xml:space="preserve"> </w:t>
      </w:r>
      <w:r w:rsidRPr="008922A3">
        <w:rPr>
          <w:rFonts w:ascii="Times New Roman" w:eastAsia="Times New Roman" w:hAnsi="Times New Roman" w:cs="Times New Roman"/>
          <w:bCs/>
          <w:color w:val="auto"/>
          <w:sz w:val="28"/>
          <w:szCs w:val="28"/>
          <w:lang w:val="en-US" w:eastAsia="en-US"/>
          <w14:ligatures w14:val="none"/>
        </w:rPr>
        <w:t>Kiến nghị Ủy ban nhân dân</w:t>
      </w:r>
      <w:r w:rsidRPr="008922A3">
        <w:rPr>
          <w:rFonts w:ascii="Times New Roman" w:eastAsia="Times New Roman" w:hAnsi="Times New Roman" w:cs="Times New Roman"/>
          <w:color w:val="auto"/>
          <w:spacing w:val="-6"/>
          <w:sz w:val="28"/>
          <w:szCs w:val="28"/>
          <w:lang w:eastAsia="en-US"/>
          <w14:ligatures w14:val="none"/>
        </w:rPr>
        <w:t xml:space="preserve"> tỉnh ban hành văn bản </w:t>
      </w:r>
      <w:r w:rsidRPr="008922A3">
        <w:rPr>
          <w:rFonts w:ascii="Times New Roman" w:eastAsia="Times New Roman" w:hAnsi="Times New Roman" w:cs="Times New Roman"/>
          <w:bCs/>
          <w:color w:val="auto"/>
          <w:sz w:val="28"/>
          <w:szCs w:val="28"/>
          <w:lang w:eastAsia="en-US"/>
          <w14:ligatures w14:val="none"/>
        </w:rPr>
        <w:t xml:space="preserve">chỉ đạo các cấp chính </w:t>
      </w:r>
      <w:r w:rsidRPr="008922A3">
        <w:rPr>
          <w:rFonts w:ascii="Times New Roman" w:eastAsia="Times New Roman" w:hAnsi="Times New Roman" w:cs="Times New Roman"/>
          <w:bCs/>
          <w:color w:val="auto"/>
          <w:sz w:val="28"/>
          <w:szCs w:val="28"/>
          <w:lang w:eastAsia="en-US"/>
          <w14:ligatures w14:val="none"/>
        </w:rPr>
        <w:lastRenderedPageBreak/>
        <w:t xml:space="preserve">quyền, đoàn thể, các tổ chức chính trị xã hội </w:t>
      </w:r>
      <w:r w:rsidRPr="008922A3">
        <w:rPr>
          <w:rFonts w:ascii="Times New Roman" w:eastAsia="Times New Roman" w:hAnsi="Times New Roman" w:cs="Times New Roman"/>
          <w:bCs/>
          <w:color w:val="auto"/>
          <w:sz w:val="28"/>
          <w:szCs w:val="28"/>
          <w:lang w:val="en-US" w:eastAsia="en-US"/>
          <w14:ligatures w14:val="none"/>
        </w:rPr>
        <w:t xml:space="preserve">đẩy mạnh </w:t>
      </w:r>
      <w:r w:rsidRPr="008922A3">
        <w:rPr>
          <w:rFonts w:ascii="Times New Roman" w:eastAsia="Times New Roman" w:hAnsi="Times New Roman" w:cs="Times New Roman"/>
          <w:color w:val="auto"/>
          <w:sz w:val="28"/>
          <w:szCs w:val="28"/>
          <w:lang w:val="am-ET" w:eastAsia="en-US"/>
          <w14:ligatures w14:val="none"/>
        </w:rPr>
        <w:t xml:space="preserve">công tác tuyên truyền, vận động </w:t>
      </w:r>
      <w:r w:rsidRPr="008922A3">
        <w:rPr>
          <w:rFonts w:ascii="Times New Roman" w:eastAsia="Times New Roman" w:hAnsi="Times New Roman" w:cs="Times New Roman"/>
          <w:bCs/>
          <w:color w:val="auto"/>
          <w:sz w:val="28"/>
          <w:szCs w:val="28"/>
          <w:lang w:eastAsia="en-US"/>
          <w14:ligatures w14:val="none"/>
        </w:rPr>
        <w:t xml:space="preserve">đưa người lao động đi làm việc ở nước ngoài; </w:t>
      </w:r>
    </w:p>
    <w:p w14:paraId="46FDC53C" w14:textId="400AF8B4" w:rsidR="008922A3" w:rsidRPr="008922A3" w:rsidRDefault="008922A3" w:rsidP="00DF13ED">
      <w:pPr>
        <w:pBdr>
          <w:top w:val="dotted" w:sz="4" w:space="0" w:color="FFFFFF"/>
          <w:left w:val="dotted" w:sz="4" w:space="0" w:color="FFFFFF"/>
          <w:bottom w:val="dotted" w:sz="4" w:space="17" w:color="FFFFFF"/>
          <w:right w:val="dotted" w:sz="4" w:space="0" w:color="FFFFFF"/>
        </w:pBdr>
        <w:shd w:val="clear" w:color="auto" w:fill="FFFFFF"/>
        <w:spacing w:before="60" w:after="60"/>
        <w:ind w:firstLine="567"/>
        <w:jc w:val="both"/>
        <w:outlineLvl w:val="2"/>
        <w:rPr>
          <w:rFonts w:ascii="Times New Roman" w:eastAsia="Times New Roman" w:hAnsi="Times New Roman" w:cs="Times New Roman"/>
          <w:color w:val="auto"/>
          <w:sz w:val="28"/>
          <w:szCs w:val="28"/>
          <w:lang w:val="en-US" w:eastAsia="en-US"/>
          <w14:ligatures w14:val="none"/>
        </w:rPr>
      </w:pPr>
      <w:r w:rsidRPr="008922A3">
        <w:rPr>
          <w:rFonts w:ascii="Times New Roman" w:eastAsia="Times New Roman" w:hAnsi="Times New Roman" w:cs="Times New Roman"/>
          <w:bCs/>
          <w:color w:val="auto"/>
          <w:sz w:val="28"/>
          <w:szCs w:val="28"/>
          <w:lang w:val="en-US" w:eastAsia="en-US"/>
          <w14:ligatures w14:val="none"/>
        </w:rPr>
        <w:t>Kiến nghị</w:t>
      </w:r>
      <w:r w:rsidR="00621A17">
        <w:rPr>
          <w:rFonts w:ascii="Times New Roman" w:eastAsia="Times New Roman" w:hAnsi="Times New Roman" w:cs="Times New Roman"/>
          <w:bCs/>
          <w:color w:val="auto"/>
          <w:sz w:val="28"/>
          <w:szCs w:val="28"/>
          <w:lang w:eastAsia="en-US"/>
          <w14:ligatures w14:val="none"/>
        </w:rPr>
        <w:t xml:space="preserve"> </w:t>
      </w:r>
      <w:r w:rsidR="00621A17">
        <w:rPr>
          <w:rFonts w:ascii="Times New Roman" w:eastAsia="Times New Roman" w:hAnsi="Times New Roman" w:cs="Times New Roman"/>
          <w:bCs/>
          <w:color w:val="auto"/>
          <w:sz w:val="28"/>
          <w:szCs w:val="28"/>
          <w:lang w:val="en-US" w:eastAsia="en-US"/>
          <w14:ligatures w14:val="none"/>
        </w:rPr>
        <w:t>Ủy ban nhân dân</w:t>
      </w:r>
      <w:r w:rsidRPr="008922A3">
        <w:rPr>
          <w:rFonts w:ascii="Times New Roman" w:eastAsia="Times New Roman" w:hAnsi="Times New Roman" w:cs="Times New Roman"/>
          <w:bCs/>
          <w:color w:val="auto"/>
          <w:sz w:val="28"/>
          <w:szCs w:val="28"/>
          <w:lang w:eastAsia="en-US"/>
          <w14:ligatures w14:val="none"/>
        </w:rPr>
        <w:t xml:space="preserve"> tỉnh trình Hội đồng nhân dân tỉnh ban hành Nghị quyết về chính sách hỗ trợ người lao động đi làm việc ở nước ngoài</w:t>
      </w:r>
      <w:r w:rsidRPr="008922A3">
        <w:rPr>
          <w:rFonts w:ascii="Times New Roman" w:eastAsia="Times New Roman" w:hAnsi="Times New Roman" w:cs="Times New Roman"/>
          <w:bCs/>
          <w:color w:val="auto"/>
          <w:sz w:val="28"/>
          <w:szCs w:val="28"/>
          <w:lang w:val="en-US" w:eastAsia="en-US"/>
          <w14:ligatures w14:val="none"/>
        </w:rPr>
        <w:t xml:space="preserve"> cho phù hợp với điều kiện kinh tế xã hội của tỉnh sau khi sáp nhập</w:t>
      </w:r>
      <w:r w:rsidRPr="008922A3">
        <w:rPr>
          <w:rFonts w:ascii="Times New Roman" w:eastAsia="Times New Roman" w:hAnsi="Times New Roman" w:cs="Times New Roman"/>
          <w:bCs/>
          <w:color w:val="auto"/>
          <w:sz w:val="28"/>
          <w:szCs w:val="28"/>
          <w:lang w:eastAsia="en-US"/>
          <w14:ligatures w14:val="none"/>
        </w:rPr>
        <w:t xml:space="preserve">; </w:t>
      </w:r>
    </w:p>
    <w:p w14:paraId="3CE73C55" w14:textId="5D59984D" w:rsidR="008922A3" w:rsidRPr="008922A3" w:rsidRDefault="008922A3" w:rsidP="00DF13ED">
      <w:pPr>
        <w:pBdr>
          <w:top w:val="dotted" w:sz="4" w:space="0" w:color="FFFFFF"/>
          <w:left w:val="dotted" w:sz="4" w:space="0" w:color="FFFFFF"/>
          <w:bottom w:val="dotted" w:sz="4" w:space="17" w:color="FFFFFF"/>
          <w:right w:val="dotted" w:sz="4" w:space="0" w:color="FFFFFF"/>
        </w:pBdr>
        <w:shd w:val="clear" w:color="auto" w:fill="FFFFFF"/>
        <w:spacing w:before="60" w:after="60"/>
        <w:ind w:firstLine="567"/>
        <w:jc w:val="both"/>
        <w:outlineLvl w:val="2"/>
        <w:rPr>
          <w:rFonts w:ascii="Times New Roman" w:eastAsia="Times New Roman" w:hAnsi="Times New Roman" w:cs="Times New Roman"/>
          <w:color w:val="auto"/>
          <w:sz w:val="28"/>
          <w:szCs w:val="28"/>
          <w:lang w:val="en-US" w:eastAsia="en-US"/>
          <w14:ligatures w14:val="none"/>
        </w:rPr>
      </w:pPr>
      <w:r w:rsidRPr="008922A3">
        <w:rPr>
          <w:rFonts w:ascii="Times New Roman" w:eastAsia="Times New Roman" w:hAnsi="Times New Roman" w:cs="Times New Roman"/>
          <w:bCs/>
          <w:color w:val="auto"/>
          <w:sz w:val="28"/>
          <w:szCs w:val="28"/>
          <w:lang w:val="en-US" w:eastAsia="en-US"/>
          <w14:ligatures w14:val="none"/>
        </w:rPr>
        <w:t>Chỉ đạo các ngành tham mưu Ủy ban nhân dân tỉnh</w:t>
      </w:r>
      <w:r w:rsidRPr="008922A3">
        <w:rPr>
          <w:rFonts w:ascii="Times New Roman" w:eastAsia="Times New Roman" w:hAnsi="Times New Roman" w:cs="Times New Roman"/>
          <w:bCs/>
          <w:color w:val="auto"/>
          <w:sz w:val="28"/>
          <w:szCs w:val="28"/>
          <w:lang w:eastAsia="en-US"/>
          <w14:ligatures w14:val="none"/>
        </w:rPr>
        <w:t xml:space="preserve"> ban hành Quy chế cho vay hỗ trợ người lao động đi làm việc ở nước ngoài theo hợp đồng từ nguồn ngân sách tỉnh và phối hợp xây dựng văn bản Hướng dẫn Liên ngành về chính sách hỗ trợ của tỉnh</w:t>
      </w:r>
    </w:p>
    <w:p w14:paraId="206CE9A2" w14:textId="112619D4" w:rsidR="008922A3" w:rsidRDefault="008922A3" w:rsidP="00DF13ED">
      <w:pPr>
        <w:pBdr>
          <w:top w:val="dotted" w:sz="4" w:space="0" w:color="FFFFFF"/>
          <w:left w:val="dotted" w:sz="4" w:space="0" w:color="FFFFFF"/>
          <w:bottom w:val="dotted" w:sz="4" w:space="17" w:color="FFFFFF"/>
          <w:right w:val="dotted" w:sz="4" w:space="0" w:color="FFFFFF"/>
        </w:pBdr>
        <w:shd w:val="clear" w:color="auto" w:fill="FFFFFF"/>
        <w:spacing w:before="60" w:after="60"/>
        <w:ind w:firstLine="567"/>
        <w:jc w:val="both"/>
        <w:outlineLvl w:val="2"/>
        <w:rPr>
          <w:rFonts w:ascii="Times New Roman" w:eastAsia="Times New Roman" w:hAnsi="Times New Roman" w:cs="Times New Roman"/>
          <w:color w:val="auto"/>
          <w:sz w:val="28"/>
          <w:szCs w:val="28"/>
          <w:lang w:val="en-US" w:eastAsia="en-US"/>
          <w14:ligatures w14:val="none"/>
        </w:rPr>
      </w:pPr>
      <w:r w:rsidRPr="008922A3">
        <w:rPr>
          <w:rFonts w:ascii="Times New Roman" w:eastAsia="Times New Roman" w:hAnsi="Times New Roman" w:cs="Times New Roman"/>
          <w:b/>
          <w:i/>
          <w:sz w:val="28"/>
          <w:szCs w:val="28"/>
          <w:lang w:val="en-US" w:eastAsia="en-US"/>
          <w14:ligatures w14:val="none"/>
        </w:rPr>
        <w:t>2.</w:t>
      </w:r>
      <w:r w:rsidRPr="008922A3">
        <w:rPr>
          <w:rFonts w:ascii="Times New Roman" w:eastAsia="Times New Roman" w:hAnsi="Times New Roman" w:cs="Times New Roman"/>
          <w:b/>
          <w:bCs/>
          <w:i/>
          <w:sz w:val="28"/>
          <w:szCs w:val="28"/>
          <w:lang w:val="en-US" w:eastAsia="en-US"/>
          <w14:ligatures w14:val="none"/>
        </w:rPr>
        <w:t xml:space="preserve"> Đối với Trung ương:</w:t>
      </w:r>
    </w:p>
    <w:p w14:paraId="0D4BAA0C" w14:textId="2093D3B7" w:rsidR="008922A3" w:rsidRDefault="008922A3" w:rsidP="00DF13ED">
      <w:pPr>
        <w:pBdr>
          <w:top w:val="dotted" w:sz="4" w:space="0" w:color="FFFFFF"/>
          <w:left w:val="dotted" w:sz="4" w:space="0" w:color="FFFFFF"/>
          <w:bottom w:val="dotted" w:sz="4" w:space="17" w:color="FFFFFF"/>
          <w:right w:val="dotted" w:sz="4" w:space="0" w:color="FFFFFF"/>
        </w:pBdr>
        <w:shd w:val="clear" w:color="auto" w:fill="FFFFFF"/>
        <w:spacing w:before="60" w:after="60"/>
        <w:ind w:firstLine="567"/>
        <w:jc w:val="both"/>
        <w:outlineLvl w:val="2"/>
        <w:rPr>
          <w:rFonts w:ascii="Times New Roman" w:eastAsia="Times New Roman" w:hAnsi="Times New Roman" w:cs="Times New Roman"/>
          <w:color w:val="auto"/>
          <w:sz w:val="28"/>
          <w:szCs w:val="28"/>
          <w:lang w:val="en-US" w:eastAsia="en-US"/>
          <w14:ligatures w14:val="none"/>
        </w:rPr>
      </w:pPr>
      <w:r w:rsidRPr="008922A3">
        <w:rPr>
          <w:rFonts w:ascii="Times New Roman" w:eastAsia="Times New Roman" w:hAnsi="Times New Roman" w:cs="Times New Roman"/>
          <w:color w:val="auto"/>
          <w:sz w:val="28"/>
          <w:szCs w:val="28"/>
          <w:lang w:val="en-US" w:eastAsia="en-US"/>
          <w14:ligatures w14:val="none"/>
        </w:rPr>
        <w:t>Để tiếp tục thực hiện chủ trương của Đảng và Nhà nước, nâng cao hiệu quả công tác đưa người lao động đi làm việc ở nước ngoài, đề nghị Bộ Nội vụ khảo sát, mở thêm nhiều thị trường mới, tiềm năng, có thu nhập cao và thu hút nhiều lao động, giới thiệu cho các địa phương để tuyên truyền cho người lao động tham gia, nhằm đa dạng hóa thị trường lao động ngoài nước, phù hợp với điều kiện và khả năng của từng tầng lớp dân cư.</w:t>
      </w:r>
    </w:p>
    <w:p w14:paraId="41C01378" w14:textId="6753DB4A" w:rsidR="008922A3" w:rsidRPr="00D47E5F" w:rsidRDefault="008922A3" w:rsidP="00DF13ED">
      <w:pPr>
        <w:pBdr>
          <w:top w:val="dotted" w:sz="4" w:space="0" w:color="FFFFFF"/>
          <w:left w:val="dotted" w:sz="4" w:space="0" w:color="FFFFFF"/>
          <w:bottom w:val="dotted" w:sz="4" w:space="17" w:color="FFFFFF"/>
          <w:right w:val="dotted" w:sz="4" w:space="0" w:color="FFFFFF"/>
        </w:pBdr>
        <w:shd w:val="clear" w:color="auto" w:fill="FFFFFF"/>
        <w:spacing w:before="60" w:after="60"/>
        <w:ind w:firstLine="567"/>
        <w:jc w:val="both"/>
        <w:outlineLvl w:val="2"/>
        <w:rPr>
          <w:rFonts w:ascii="Times New Roman" w:eastAsia="Times New Roman" w:hAnsi="Times New Roman" w:cs="Times New Roman"/>
          <w:color w:val="auto"/>
          <w:sz w:val="28"/>
          <w:szCs w:val="28"/>
          <w:lang w:val="en-US" w:eastAsia="en-US"/>
          <w14:ligatures w14:val="none"/>
        </w:rPr>
      </w:pPr>
      <w:r w:rsidRPr="008922A3">
        <w:rPr>
          <w:rFonts w:ascii="Times New Roman" w:eastAsia="Times New Roman" w:hAnsi="Times New Roman" w:cs="Times New Roman"/>
          <w:sz w:val="28"/>
          <w:szCs w:val="28"/>
          <w:lang w:val="pl-PL" w:eastAsia="en-US"/>
          <w14:ligatures w14:val="none"/>
        </w:rPr>
        <w:t xml:space="preserve">Đề nghị Bộ </w:t>
      </w:r>
      <w:r>
        <w:rPr>
          <w:rFonts w:ascii="Times New Roman" w:eastAsia="Times New Roman" w:hAnsi="Times New Roman" w:cs="Times New Roman"/>
          <w:sz w:val="28"/>
          <w:szCs w:val="28"/>
          <w:lang w:val="pl-PL" w:eastAsia="en-US"/>
          <w14:ligatures w14:val="none"/>
        </w:rPr>
        <w:t>Nội vụ</w:t>
      </w:r>
      <w:r w:rsidRPr="008922A3">
        <w:rPr>
          <w:rFonts w:ascii="Times New Roman" w:eastAsia="Times New Roman" w:hAnsi="Times New Roman" w:cs="Times New Roman"/>
          <w:sz w:val="28"/>
          <w:szCs w:val="28"/>
          <w:lang w:val="pl-PL" w:eastAsia="en-US"/>
          <w14:ligatures w14:val="none"/>
        </w:rPr>
        <w:t xml:space="preserve"> tổ chức cơ sở đào tạo tiếng ở khu vực Phía Nam để tạo thuận lợi cho người lao động ở khu vực này tham gia chương trình tuyển chọn điều dưỡng viên, hộ‎ lý sang học tập và làm việc tại Nhật Bản, CHLB Đức; </w:t>
      </w:r>
      <w:r w:rsidRPr="008922A3">
        <w:rPr>
          <w:rFonts w:ascii="Times New Roman" w:eastAsia="Times New Roman" w:hAnsi="Times New Roman" w:cs="Times New Roman"/>
          <w:color w:val="auto"/>
          <w:sz w:val="28"/>
          <w:szCs w:val="28"/>
          <w:lang w:val="pl-PL" w:eastAsia="en-US"/>
          <w14:ligatures w14:val="none"/>
        </w:rPr>
        <w:t xml:space="preserve">ưu tiên tuyển chọn lao động phía Nam; </w:t>
      </w:r>
      <w:r w:rsidRPr="008922A3">
        <w:rPr>
          <w:rFonts w:ascii="Times New Roman" w:eastAsia="Times New Roman" w:hAnsi="Times New Roman" w:cs="Times New Roman"/>
          <w:color w:val="auto"/>
          <w:spacing w:val="-6"/>
          <w:sz w:val="28"/>
          <w:szCs w:val="28"/>
          <w:lang w:eastAsia="en-US"/>
          <w14:ligatures w14:val="none"/>
        </w:rPr>
        <w:t>thời gian thông báo tuyển ứng viên đủ dài để người lao động khi tiếp nhận được thông tin, còn đủ thời gian để làm thủ tục.</w:t>
      </w:r>
    </w:p>
    <w:p w14:paraId="787CD0F1" w14:textId="77777777" w:rsidR="00D47E5F" w:rsidRPr="00D47E5F" w:rsidRDefault="00D47E5F" w:rsidP="00DF13ED">
      <w:pPr>
        <w:pBdr>
          <w:top w:val="dotted" w:sz="4" w:space="0" w:color="FFFFFF"/>
          <w:left w:val="dotted" w:sz="4" w:space="0" w:color="FFFFFF"/>
          <w:bottom w:val="dotted" w:sz="4" w:space="17" w:color="FFFFFF"/>
          <w:right w:val="dotted" w:sz="4" w:space="0" w:color="FFFFFF"/>
        </w:pBdr>
        <w:shd w:val="clear" w:color="auto" w:fill="FFFFFF"/>
        <w:spacing w:before="60" w:after="60"/>
        <w:ind w:firstLine="567"/>
        <w:jc w:val="both"/>
        <w:outlineLvl w:val="2"/>
        <w:rPr>
          <w:rFonts w:ascii="Times New Roman" w:eastAsia="Times New Roman" w:hAnsi="Times New Roman" w:cs="Times New Roman"/>
          <w:color w:val="auto"/>
          <w:sz w:val="28"/>
          <w:szCs w:val="28"/>
          <w:lang w:val="en-US" w:eastAsia="en-US"/>
          <w14:ligatures w14:val="none"/>
        </w:rPr>
      </w:pPr>
      <w:r w:rsidRPr="00D47E5F">
        <w:rPr>
          <w:rFonts w:ascii="Times New Roman" w:eastAsia="Times New Roman" w:hAnsi="Times New Roman" w:cs="Times New Roman"/>
          <w:color w:val="auto"/>
          <w:sz w:val="28"/>
          <w:szCs w:val="28"/>
          <w:lang w:val="en-US" w:eastAsia="en-US"/>
          <w14:ligatures w14:val="none"/>
        </w:rPr>
        <w:t>Trong chính sách hỗ trợ đối với người lao động tham gia đi làm việc ở nước ngoài cần xem xét, đề xuất bổ sung thêm đối tượng là hộ vừa mới thoát nghèo không quá 03 năm, thanh niên hoàn thành nghĩa vụ quân sự, nghĩa vụ công an, người lao động thuộc diện mồ côi, trẻ được nuôi dưỡng trong các cơ sở bảo trợ xã hội, để tạo điều kiện cho các nhóm đối tượng này tham gia.</w:t>
      </w:r>
    </w:p>
    <w:p w14:paraId="2BFDC807" w14:textId="77607BBA" w:rsidR="00DD1D6C" w:rsidRPr="00D742FB" w:rsidRDefault="00D47E5F" w:rsidP="00DF13ED">
      <w:pPr>
        <w:pBdr>
          <w:top w:val="dotted" w:sz="4" w:space="0" w:color="FFFFFF"/>
          <w:left w:val="dotted" w:sz="4" w:space="0" w:color="FFFFFF"/>
          <w:bottom w:val="dotted" w:sz="4" w:space="17" w:color="FFFFFF"/>
          <w:right w:val="dotted" w:sz="4" w:space="0" w:color="FFFFFF"/>
        </w:pBdr>
        <w:shd w:val="clear" w:color="auto" w:fill="FFFFFF"/>
        <w:spacing w:before="60" w:after="60"/>
        <w:ind w:firstLine="567"/>
        <w:jc w:val="both"/>
        <w:outlineLvl w:val="2"/>
        <w:rPr>
          <w:rFonts w:ascii="Times New Roman" w:eastAsia="Times New Roman" w:hAnsi="Times New Roman" w:cs="Times New Roman"/>
          <w:color w:val="auto"/>
          <w:sz w:val="28"/>
          <w:szCs w:val="28"/>
          <w:lang w:val="en-US" w:eastAsia="en-US"/>
          <w14:ligatures w14:val="none"/>
        </w:rPr>
      </w:pPr>
      <w:r w:rsidRPr="00D47E5F">
        <w:rPr>
          <w:rFonts w:ascii="Times New Roman" w:eastAsia="Times New Roman" w:hAnsi="Times New Roman" w:cs="Times New Roman"/>
          <w:color w:val="auto"/>
          <w:sz w:val="28"/>
          <w:szCs w:val="28"/>
          <w:lang w:val="en-US" w:eastAsia="en-US"/>
          <w14:ligatures w14:val="none"/>
        </w:rPr>
        <w:t xml:space="preserve">Trên đây là </w:t>
      </w:r>
      <w:r w:rsidR="00555901">
        <w:rPr>
          <w:rFonts w:ascii="Times New Roman" w:hAnsi="Times New Roman" w:cs="Times New Roman"/>
          <w:color w:val="auto"/>
          <w:sz w:val="28"/>
          <w:szCs w:val="28"/>
          <w:lang w:val="en-US"/>
        </w:rPr>
        <w:t>báo cáo</w:t>
      </w:r>
      <w:r w:rsidR="00555901" w:rsidRPr="00FC200A">
        <w:rPr>
          <w:rFonts w:ascii="Times New Roman" w:hAnsi="Times New Roman" w:cs="Times New Roman"/>
          <w:color w:val="auto"/>
          <w:sz w:val="28"/>
          <w:szCs w:val="28"/>
          <w:lang w:val="en-US"/>
        </w:rPr>
        <w:t xml:space="preserve"> </w:t>
      </w:r>
      <w:r w:rsidR="00555901" w:rsidRPr="009B0317">
        <w:rPr>
          <w:rFonts w:ascii="Times New Roman" w:hAnsi="Times New Roman"/>
          <w:sz w:val="28"/>
          <w:szCs w:val="28"/>
          <w:lang w:val="eu-ES"/>
        </w:rPr>
        <w:t xml:space="preserve">tổng kết việc thi hành </w:t>
      </w:r>
      <w:r w:rsidR="00555901">
        <w:rPr>
          <w:rFonts w:ascii="Times New Roman" w:hAnsi="Times New Roman"/>
          <w:sz w:val="28"/>
          <w:szCs w:val="28"/>
          <w:lang w:val="en-US"/>
        </w:rPr>
        <w:t>các</w:t>
      </w:r>
      <w:r w:rsidR="00555901">
        <w:rPr>
          <w:rFonts w:ascii="Times New Roman" w:hAnsi="Times New Roman"/>
          <w:sz w:val="28"/>
          <w:szCs w:val="28"/>
        </w:rPr>
        <w:t xml:space="preserve"> </w:t>
      </w:r>
      <w:r w:rsidR="00555901" w:rsidRPr="00FC200A">
        <w:rPr>
          <w:rFonts w:ascii="Times New Roman" w:hAnsi="Times New Roman" w:cs="Times New Roman"/>
          <w:color w:val="auto"/>
          <w:sz w:val="28"/>
          <w:szCs w:val="28"/>
          <w:lang w:val="en-US"/>
        </w:rPr>
        <w:t xml:space="preserve">Nghị quyết </w:t>
      </w:r>
      <w:r w:rsidR="00555901">
        <w:rPr>
          <w:rFonts w:ascii="Times New Roman" w:hAnsi="Times New Roman" w:cs="Times New Roman"/>
          <w:color w:val="auto"/>
          <w:sz w:val="28"/>
          <w:szCs w:val="28"/>
          <w:lang w:val="en-US"/>
        </w:rPr>
        <w:t xml:space="preserve">của Hội đồng nhân dân tỉnh quy định </w:t>
      </w:r>
      <w:r w:rsidRPr="00D47E5F">
        <w:rPr>
          <w:rFonts w:ascii="Times New Roman" w:hAnsi="Times New Roman" w:cs="Times New Roman"/>
          <w:color w:val="auto"/>
          <w:sz w:val="28"/>
          <w:szCs w:val="28"/>
          <w:lang w:val="en-US"/>
        </w:rPr>
        <w:t>chính sách hỗ trợ người lao động đi làm việc ở nước ngoài theo hợp đồng trên địa bàn tỉ</w:t>
      </w:r>
      <w:r>
        <w:rPr>
          <w:rFonts w:ascii="Times New Roman" w:hAnsi="Times New Roman" w:cs="Times New Roman"/>
          <w:color w:val="auto"/>
          <w:sz w:val="28"/>
          <w:szCs w:val="28"/>
          <w:lang w:val="en-US"/>
        </w:rPr>
        <w:t xml:space="preserve">nh Vĩnh Long, Sở Nội vụ báo cáo </w:t>
      </w:r>
      <w:r w:rsidRPr="00D47E5F">
        <w:rPr>
          <w:rFonts w:ascii="Times New Roman" w:eastAsia="Times New Roman" w:hAnsi="Times New Roman" w:cs="Times New Roman"/>
          <w:sz w:val="28"/>
          <w:szCs w:val="28"/>
          <w:lang w:val="en-US" w:eastAsia="en-US"/>
          <w14:ligatures w14:val="none"/>
        </w:rPr>
        <w:t xml:space="preserve">Ủy ban nhân dân tỉnh </w:t>
      </w:r>
      <w:r>
        <w:rPr>
          <w:rFonts w:ascii="Times New Roman" w:eastAsia="Times New Roman" w:hAnsi="Times New Roman" w:cs="Times New Roman"/>
          <w:sz w:val="28"/>
          <w:szCs w:val="28"/>
          <w:lang w:val="en-US" w:eastAsia="en-US"/>
          <w14:ligatures w14:val="none"/>
        </w:rPr>
        <w:t>theo dõi, chỉ đạo.</w:t>
      </w:r>
      <w:r w:rsidRPr="00D47E5F">
        <w:rPr>
          <w:rFonts w:ascii="Times New Roman" w:eastAsia="Times New Roman" w:hAnsi="Times New Roman" w:cs="Times New Roman"/>
          <w:color w:val="auto"/>
          <w:sz w:val="28"/>
          <w:szCs w:val="28"/>
          <w:lang w:val="en-US" w:eastAsia="en-US"/>
          <w14:ligatures w14:val="none"/>
        </w:rPr>
        <w:t>/.</w:t>
      </w:r>
    </w:p>
    <w:tbl>
      <w:tblPr>
        <w:tblW w:w="9249" w:type="dxa"/>
        <w:tblLook w:val="01E0" w:firstRow="1" w:lastRow="1" w:firstColumn="1" w:lastColumn="1" w:noHBand="0" w:noVBand="0"/>
      </w:tblPr>
      <w:tblGrid>
        <w:gridCol w:w="4962"/>
        <w:gridCol w:w="4287"/>
      </w:tblGrid>
      <w:tr w:rsidR="00DD1D6C" w:rsidRPr="00FC200A" w14:paraId="09CF586B" w14:textId="77777777" w:rsidTr="00046B36">
        <w:tc>
          <w:tcPr>
            <w:tcW w:w="4962" w:type="dxa"/>
          </w:tcPr>
          <w:p w14:paraId="41EF8039" w14:textId="4B5CB900" w:rsidR="00DD1D6C" w:rsidRPr="00D742FB" w:rsidRDefault="00DD1D6C" w:rsidP="00817AEE">
            <w:pPr>
              <w:rPr>
                <w:rFonts w:ascii="Times New Roman" w:hAnsi="Times New Roman" w:cs="Times New Roman"/>
                <w:color w:val="auto"/>
                <w:sz w:val="22"/>
                <w:szCs w:val="22"/>
                <w:lang w:val="en-US"/>
              </w:rPr>
            </w:pPr>
            <w:r w:rsidRPr="00FC200A">
              <w:rPr>
                <w:rFonts w:ascii="Times New Roman" w:hAnsi="Times New Roman" w:cs="Times New Roman"/>
                <w:b/>
                <w:i/>
                <w:color w:val="auto"/>
              </w:rPr>
              <w:t>Nơi nhận:</w:t>
            </w:r>
            <w:r w:rsidRPr="00FC200A">
              <w:rPr>
                <w:rFonts w:ascii="Times New Roman" w:hAnsi="Times New Roman" w:cs="Times New Roman"/>
                <w:b/>
                <w:i/>
                <w:color w:val="auto"/>
                <w:sz w:val="28"/>
                <w:szCs w:val="28"/>
              </w:rPr>
              <w:tab/>
            </w:r>
            <w:r w:rsidRPr="00FC200A">
              <w:rPr>
                <w:rFonts w:ascii="Times New Roman" w:hAnsi="Times New Roman" w:cs="Times New Roman"/>
                <w:b/>
                <w:i/>
                <w:color w:val="auto"/>
                <w:sz w:val="28"/>
                <w:szCs w:val="28"/>
              </w:rPr>
              <w:br/>
            </w:r>
            <w:r w:rsidR="00D1583E" w:rsidRPr="00FC200A">
              <w:rPr>
                <w:rFonts w:ascii="Times New Roman" w:hAnsi="Times New Roman" w:cs="Times New Roman"/>
                <w:color w:val="auto"/>
                <w:sz w:val="22"/>
                <w:szCs w:val="22"/>
              </w:rPr>
              <w:t>- Như trên;</w:t>
            </w:r>
            <w:r w:rsidR="00D1583E" w:rsidRPr="00FC200A">
              <w:rPr>
                <w:rFonts w:ascii="Times New Roman" w:hAnsi="Times New Roman" w:cs="Times New Roman"/>
                <w:color w:val="auto"/>
                <w:sz w:val="22"/>
                <w:szCs w:val="22"/>
              </w:rPr>
              <w:br/>
              <w:t xml:space="preserve">- </w:t>
            </w:r>
            <w:r w:rsidR="00D742FB">
              <w:rPr>
                <w:rFonts w:ascii="Times New Roman" w:hAnsi="Times New Roman" w:cs="Times New Roman"/>
                <w:color w:val="auto"/>
                <w:sz w:val="22"/>
                <w:szCs w:val="22"/>
                <w:lang w:val="en-US"/>
              </w:rPr>
              <w:t>Giám đốc</w:t>
            </w:r>
            <w:r w:rsidR="00D1583E" w:rsidRPr="00FC200A">
              <w:rPr>
                <w:rFonts w:ascii="Times New Roman" w:hAnsi="Times New Roman" w:cs="Times New Roman"/>
                <w:color w:val="auto"/>
                <w:sz w:val="22"/>
                <w:szCs w:val="22"/>
                <w:lang w:val="en-US"/>
              </w:rPr>
              <w:t xml:space="preserve"> và các PGĐ Sở (để</w:t>
            </w:r>
            <w:r w:rsidR="00D742FB">
              <w:rPr>
                <w:rFonts w:ascii="Times New Roman" w:hAnsi="Times New Roman" w:cs="Times New Roman"/>
                <w:color w:val="auto"/>
                <w:sz w:val="22"/>
                <w:szCs w:val="22"/>
                <w:lang w:val="en-US"/>
              </w:rPr>
              <w:t xml:space="preserve"> theo dõi</w:t>
            </w:r>
            <w:r w:rsidR="00D1583E" w:rsidRPr="00FC200A">
              <w:rPr>
                <w:rFonts w:ascii="Times New Roman" w:hAnsi="Times New Roman" w:cs="Times New Roman"/>
                <w:color w:val="auto"/>
                <w:sz w:val="22"/>
                <w:szCs w:val="22"/>
                <w:lang w:val="en-US"/>
              </w:rPr>
              <w:t>)</w:t>
            </w:r>
            <w:r w:rsidR="00D1583E" w:rsidRPr="00FC200A">
              <w:rPr>
                <w:rFonts w:ascii="Times New Roman" w:hAnsi="Times New Roman" w:cs="Times New Roman"/>
                <w:color w:val="auto"/>
                <w:sz w:val="22"/>
                <w:szCs w:val="22"/>
              </w:rPr>
              <w:t>;</w:t>
            </w:r>
            <w:r w:rsidR="00D1583E" w:rsidRPr="00FC200A">
              <w:rPr>
                <w:rFonts w:ascii="Times New Roman" w:hAnsi="Times New Roman" w:cs="Times New Roman"/>
                <w:color w:val="auto"/>
                <w:sz w:val="22"/>
                <w:szCs w:val="22"/>
              </w:rPr>
              <w:br/>
              <w:t>- Lưu: VT</w:t>
            </w:r>
            <w:r w:rsidR="00D1583E" w:rsidRPr="00555901">
              <w:rPr>
                <w:rFonts w:ascii="Times New Roman" w:hAnsi="Times New Roman" w:cs="Times New Roman"/>
                <w:color w:val="auto"/>
                <w:sz w:val="22"/>
                <w:szCs w:val="22"/>
                <w:lang w:val="en-US"/>
              </w:rPr>
              <w:t xml:space="preserve">, </w:t>
            </w:r>
            <w:r w:rsidR="00D742FB" w:rsidRPr="00555901">
              <w:rPr>
                <w:rFonts w:ascii="Times New Roman" w:eastAsia="Times New Roman" w:hAnsi="Times New Roman" w:cs="Times New Roman"/>
                <w:color w:val="auto"/>
                <w:sz w:val="22"/>
              </w:rPr>
              <w:t>LĐVL</w:t>
            </w:r>
            <w:r w:rsidR="00D1583E" w:rsidRPr="00555901">
              <w:rPr>
                <w:rFonts w:ascii="Times New Roman" w:eastAsia="Times New Roman" w:hAnsi="Times New Roman" w:cs="Times New Roman"/>
                <w:color w:val="auto"/>
                <w:sz w:val="22"/>
              </w:rPr>
              <w:t>.</w:t>
            </w:r>
          </w:p>
        </w:tc>
        <w:tc>
          <w:tcPr>
            <w:tcW w:w="4287" w:type="dxa"/>
          </w:tcPr>
          <w:p w14:paraId="63B1271F" w14:textId="3D132A1D" w:rsidR="00FD195C" w:rsidRPr="00FC200A" w:rsidRDefault="009279A8" w:rsidP="00847758">
            <w:pPr>
              <w:tabs>
                <w:tab w:val="right" w:leader="dot" w:pos="7920"/>
              </w:tabs>
              <w:jc w:val="center"/>
              <w:rPr>
                <w:rFonts w:ascii="Times New Roman" w:hAnsi="Times New Roman" w:cs="Times New Roman"/>
                <w:i/>
                <w:color w:val="auto"/>
                <w:sz w:val="28"/>
                <w:szCs w:val="28"/>
                <w:lang w:val="en-US"/>
              </w:rPr>
            </w:pPr>
            <w:r>
              <w:rPr>
                <w:rFonts w:ascii="Times New Roman" w:hAnsi="Times New Roman" w:cs="Times New Roman"/>
                <w:b/>
                <w:color w:val="auto"/>
                <w:sz w:val="28"/>
                <w:szCs w:val="28"/>
                <w:lang w:val="en-US"/>
              </w:rPr>
              <w:t xml:space="preserve">KT. </w:t>
            </w:r>
            <w:r w:rsidR="00A61DB9" w:rsidRPr="00FC200A">
              <w:rPr>
                <w:rFonts w:ascii="Times New Roman" w:hAnsi="Times New Roman" w:cs="Times New Roman"/>
                <w:b/>
                <w:color w:val="auto"/>
                <w:sz w:val="28"/>
                <w:szCs w:val="28"/>
                <w:lang w:val="en-US"/>
              </w:rPr>
              <w:t>GIÁM ĐỐC</w:t>
            </w:r>
            <w:r w:rsidR="00DD1D6C" w:rsidRPr="00FC200A">
              <w:rPr>
                <w:rFonts w:ascii="Times New Roman" w:hAnsi="Times New Roman" w:cs="Times New Roman"/>
                <w:b/>
                <w:color w:val="auto"/>
                <w:sz w:val="28"/>
                <w:szCs w:val="28"/>
              </w:rPr>
              <w:br/>
            </w:r>
            <w:r w:rsidRPr="009279A8">
              <w:rPr>
                <w:rFonts w:ascii="Times New Roman" w:hAnsi="Times New Roman" w:cs="Times New Roman"/>
                <w:b/>
                <w:color w:val="auto"/>
                <w:sz w:val="28"/>
                <w:szCs w:val="28"/>
                <w:lang w:val="en-US"/>
              </w:rPr>
              <w:t>PHÓ GIÁM ĐỐC</w:t>
            </w:r>
          </w:p>
          <w:p w14:paraId="33DD6576" w14:textId="77777777" w:rsidR="00FD195C" w:rsidRPr="00FC200A" w:rsidRDefault="00FD195C" w:rsidP="00847758">
            <w:pPr>
              <w:tabs>
                <w:tab w:val="right" w:leader="dot" w:pos="7920"/>
              </w:tabs>
              <w:jc w:val="center"/>
              <w:rPr>
                <w:rFonts w:ascii="Times New Roman" w:hAnsi="Times New Roman" w:cs="Times New Roman"/>
                <w:iCs/>
                <w:color w:val="auto"/>
                <w:sz w:val="28"/>
                <w:szCs w:val="28"/>
                <w:lang w:val="en-US"/>
              </w:rPr>
            </w:pPr>
          </w:p>
          <w:p w14:paraId="347DCD60" w14:textId="77777777" w:rsidR="00046B36" w:rsidRPr="00FC200A" w:rsidRDefault="00046B36" w:rsidP="00847758">
            <w:pPr>
              <w:tabs>
                <w:tab w:val="right" w:leader="dot" w:pos="7920"/>
              </w:tabs>
              <w:jc w:val="center"/>
              <w:rPr>
                <w:rFonts w:ascii="Times New Roman" w:hAnsi="Times New Roman" w:cs="Times New Roman"/>
                <w:iCs/>
                <w:color w:val="auto"/>
                <w:sz w:val="28"/>
                <w:szCs w:val="28"/>
                <w:lang w:val="en-US"/>
              </w:rPr>
            </w:pPr>
          </w:p>
          <w:p w14:paraId="7493E4CD" w14:textId="77777777" w:rsidR="00046B36" w:rsidRPr="00FC200A" w:rsidRDefault="00046B36" w:rsidP="00D742FB">
            <w:pPr>
              <w:tabs>
                <w:tab w:val="right" w:leader="dot" w:pos="7920"/>
              </w:tabs>
              <w:rPr>
                <w:rFonts w:ascii="Times New Roman" w:hAnsi="Times New Roman" w:cs="Times New Roman"/>
                <w:iCs/>
                <w:color w:val="auto"/>
                <w:sz w:val="28"/>
                <w:szCs w:val="28"/>
                <w:lang w:val="en-US"/>
              </w:rPr>
            </w:pPr>
          </w:p>
          <w:p w14:paraId="48357857" w14:textId="77777777" w:rsidR="00046B36" w:rsidRPr="00FC200A" w:rsidRDefault="00046B36" w:rsidP="00847758">
            <w:pPr>
              <w:tabs>
                <w:tab w:val="right" w:leader="dot" w:pos="7920"/>
              </w:tabs>
              <w:jc w:val="center"/>
              <w:rPr>
                <w:rFonts w:ascii="Times New Roman" w:hAnsi="Times New Roman" w:cs="Times New Roman"/>
                <w:iCs/>
                <w:color w:val="auto"/>
                <w:sz w:val="28"/>
                <w:szCs w:val="28"/>
                <w:lang w:val="en-US"/>
              </w:rPr>
            </w:pPr>
          </w:p>
          <w:p w14:paraId="1FB1F9F8" w14:textId="19E877A5" w:rsidR="00DD1D6C" w:rsidRPr="00FC200A" w:rsidRDefault="009279A8" w:rsidP="00847758">
            <w:pPr>
              <w:tabs>
                <w:tab w:val="right" w:leader="dot" w:pos="7920"/>
              </w:tabs>
              <w:jc w:val="center"/>
              <w:rPr>
                <w:rFonts w:ascii="Times New Roman" w:hAnsi="Times New Roman" w:cs="Times New Roman"/>
                <w:b/>
                <w:color w:val="auto"/>
                <w:sz w:val="28"/>
                <w:szCs w:val="28"/>
                <w:lang w:val="en-US"/>
              </w:rPr>
            </w:pPr>
            <w:r>
              <w:rPr>
                <w:rFonts w:ascii="Times New Roman" w:hAnsi="Times New Roman" w:cs="Times New Roman"/>
                <w:b/>
                <w:color w:val="auto"/>
                <w:sz w:val="28"/>
                <w:szCs w:val="28"/>
                <w:lang w:val="en-US"/>
              </w:rPr>
              <w:t>Đoàn Thị Phúc</w:t>
            </w:r>
          </w:p>
        </w:tc>
      </w:tr>
    </w:tbl>
    <w:p w14:paraId="5E4FB1B1" w14:textId="77777777" w:rsidR="001B0C11" w:rsidRPr="00FC200A" w:rsidRDefault="001B0C11">
      <w:pPr>
        <w:rPr>
          <w:color w:val="auto"/>
        </w:rPr>
      </w:pPr>
    </w:p>
    <w:sectPr w:rsidR="001B0C11" w:rsidRPr="00FC200A" w:rsidSect="00165106">
      <w:headerReference w:type="default" r:id="rId8"/>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E3AAA" w14:textId="77777777" w:rsidR="00003D50" w:rsidRDefault="00003D50" w:rsidP="00480F4D">
      <w:r>
        <w:separator/>
      </w:r>
    </w:p>
  </w:endnote>
  <w:endnote w:type="continuationSeparator" w:id="0">
    <w:p w14:paraId="49AFA62B" w14:textId="77777777" w:rsidR="00003D50" w:rsidRDefault="00003D50" w:rsidP="00480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521F4" w14:textId="77777777" w:rsidR="00003D50" w:rsidRDefault="00003D50" w:rsidP="00480F4D">
      <w:r>
        <w:separator/>
      </w:r>
    </w:p>
  </w:footnote>
  <w:footnote w:type="continuationSeparator" w:id="0">
    <w:p w14:paraId="5BA58FA0" w14:textId="77777777" w:rsidR="00003D50" w:rsidRDefault="00003D50" w:rsidP="00480F4D">
      <w:r>
        <w:continuationSeparator/>
      </w:r>
    </w:p>
  </w:footnote>
  <w:footnote w:id="1">
    <w:p w14:paraId="1025AE38" w14:textId="77777777" w:rsidR="005E08D5" w:rsidRPr="00A14626" w:rsidRDefault="005E08D5" w:rsidP="005E08D5">
      <w:pPr>
        <w:pStyle w:val="FootnoteText"/>
        <w:jc w:val="both"/>
        <w:rPr>
          <w:rFonts w:ascii="Times New Roman" w:hAnsi="Times New Roman" w:cs="Times New Roman"/>
          <w:lang w:val="en-US"/>
        </w:rPr>
      </w:pPr>
      <w:r w:rsidRPr="00A14626">
        <w:rPr>
          <w:rStyle w:val="FootnoteReference"/>
          <w:rFonts w:ascii="Times New Roman" w:hAnsi="Times New Roman" w:cs="Times New Roman"/>
        </w:rPr>
        <w:footnoteRef/>
      </w:r>
      <w:r w:rsidRPr="00A14626">
        <w:rPr>
          <w:rFonts w:ascii="Times New Roman" w:hAnsi="Times New Roman" w:cs="Times New Roman"/>
        </w:rPr>
        <w:t xml:space="preserve"> </w:t>
      </w:r>
      <w:r w:rsidRPr="00427971">
        <w:rPr>
          <w:rFonts w:ascii="Times New Roman" w:hAnsi="Times New Roman" w:cs="Times New Roman"/>
          <w:b/>
          <w:bCs/>
        </w:rPr>
        <w:t>Tỉnh Vĩnh Long</w:t>
      </w:r>
      <w:r w:rsidRPr="00427971">
        <w:rPr>
          <w:rFonts w:ascii="Times New Roman" w:hAnsi="Times New Roman" w:cs="Times New Roman"/>
          <w:b/>
          <w:bCs/>
          <w:lang w:val="en-US"/>
        </w:rPr>
        <w:t>:</w:t>
      </w:r>
      <w:r w:rsidRPr="00A14626">
        <w:rPr>
          <w:rFonts w:ascii="Times New Roman" w:hAnsi="Times New Roman" w:cs="Times New Roman"/>
        </w:rPr>
        <w:t xml:space="preserve"> Nghị quyết số 18/2020/NQ-HĐND ngày 11/12/2020 của Hội đồng nhân dân tỉnh về chính sách cho vay vốn hỗ trợ người lao động đi làm việc ở nước ngoài theo hợp đồng trên địa bàn tỉnh Vĩnh Long giai đoạn 2021 – 2025</w:t>
      </w:r>
      <w:r>
        <w:rPr>
          <w:rFonts w:ascii="Times New Roman" w:hAnsi="Times New Roman" w:cs="Times New Roman"/>
          <w:lang w:val="en-US"/>
        </w:rPr>
        <w:t xml:space="preserve">; </w:t>
      </w:r>
      <w:r w:rsidRPr="00427971">
        <w:rPr>
          <w:rFonts w:ascii="Times New Roman" w:hAnsi="Times New Roman" w:cs="Times New Roman"/>
          <w:b/>
          <w:bCs/>
        </w:rPr>
        <w:t>Tỉnh Bến Tre</w:t>
      </w:r>
      <w:r w:rsidRPr="00427971">
        <w:rPr>
          <w:rFonts w:ascii="Times New Roman" w:hAnsi="Times New Roman" w:cs="Times New Roman"/>
          <w:b/>
          <w:bCs/>
          <w:lang w:val="en-US"/>
        </w:rPr>
        <w:t>:</w:t>
      </w:r>
      <w:r w:rsidRPr="00A14626">
        <w:rPr>
          <w:rFonts w:ascii="Times New Roman" w:hAnsi="Times New Roman" w:cs="Times New Roman"/>
        </w:rPr>
        <w:t xml:space="preserve"> Nghị quyết số 09/2020/NQ-HĐND ngày 07/7/2020 của Hội đồng nhân dân tỉnh về việc quy định một số chính sách cho người lao động đi làm việc có thời hạn ở nước ngoài theo hợp đồng trên địa bàn của tỉnh</w:t>
      </w:r>
      <w:r>
        <w:rPr>
          <w:rFonts w:ascii="Times New Roman" w:hAnsi="Times New Roman" w:cs="Times New Roman"/>
          <w:lang w:val="en-US"/>
        </w:rPr>
        <w:t xml:space="preserve">; </w:t>
      </w:r>
      <w:r w:rsidRPr="00427971">
        <w:rPr>
          <w:rFonts w:ascii="Times New Roman" w:hAnsi="Times New Roman" w:cs="Times New Roman"/>
          <w:b/>
          <w:bCs/>
        </w:rPr>
        <w:t>Tỉnh Trà Vinh</w:t>
      </w:r>
      <w:r w:rsidRPr="00427971">
        <w:rPr>
          <w:rFonts w:ascii="Times New Roman" w:hAnsi="Times New Roman" w:cs="Times New Roman"/>
          <w:b/>
          <w:bCs/>
          <w:lang w:val="en-US"/>
        </w:rPr>
        <w:t>:</w:t>
      </w:r>
      <w:r>
        <w:rPr>
          <w:rFonts w:ascii="Times New Roman" w:hAnsi="Times New Roman" w:cs="Times New Roman"/>
          <w:lang w:val="en-US"/>
        </w:rPr>
        <w:t xml:space="preserve"> </w:t>
      </w:r>
      <w:r w:rsidRPr="00A14626">
        <w:rPr>
          <w:rFonts w:ascii="Times New Roman" w:hAnsi="Times New Roman" w:cs="Times New Roman"/>
        </w:rPr>
        <w:t>Nghị quyết số 11/2020/NQ-HĐND ngày 09/11/2020 của Hội đồng nhân dân tỉnh quy định về chính sách hỗ trợ người lao động, học sinh, sinh viên trên địa bàn tỉnh Trà Vinh đi làm việc, học tập ở nước ngoài theo hợp đồng giai đoạn 2021 - 2025</w:t>
      </w:r>
    </w:p>
  </w:footnote>
  <w:footnote w:id="2">
    <w:p w14:paraId="3F9A9541" w14:textId="1B96968B" w:rsidR="00DF13ED" w:rsidRPr="00DF13ED" w:rsidRDefault="00DF13ED">
      <w:pPr>
        <w:pStyle w:val="FootnoteText"/>
        <w:rPr>
          <w:rFonts w:ascii="Times New Roman" w:hAnsi="Times New Roman" w:cs="Times New Roman"/>
          <w:color w:val="000000" w:themeColor="text1"/>
          <w:lang w:val="en-US"/>
        </w:rPr>
      </w:pPr>
      <w:r w:rsidRPr="00DF13ED">
        <w:rPr>
          <w:rStyle w:val="FootnoteReference"/>
          <w:rFonts w:ascii="Times New Roman" w:hAnsi="Times New Roman" w:cs="Times New Roman"/>
          <w:color w:val="000000" w:themeColor="text1"/>
        </w:rPr>
        <w:footnoteRef/>
      </w:r>
      <w:r w:rsidRPr="00DF13ED">
        <w:rPr>
          <w:rFonts w:ascii="Times New Roman" w:hAnsi="Times New Roman" w:cs="Times New Roman"/>
          <w:color w:val="000000" w:themeColor="text1"/>
        </w:rPr>
        <w:t xml:space="preserve"> </w:t>
      </w:r>
      <w:r w:rsidRPr="00DF13ED">
        <w:rPr>
          <w:rFonts w:ascii="Times New Roman" w:hAnsi="Times New Roman" w:cs="Times New Roman"/>
          <w:color w:val="000000" w:themeColor="text1"/>
          <w:lang w:val="en-US"/>
        </w:rPr>
        <w:t>T</w:t>
      </w:r>
      <w:r w:rsidRPr="00DF13ED">
        <w:rPr>
          <w:rFonts w:ascii="Times New Roman" w:eastAsia="Times New Roman" w:hAnsi="Times New Roman" w:cs="Times New Roman"/>
          <w:color w:val="000000" w:themeColor="text1"/>
          <w:lang w:val="en-US" w:eastAsia="en-US"/>
          <w14:ligatures w14:val="none"/>
        </w:rPr>
        <w:t>ừ năm 2021 đến nay, đã thực hiện hỗ trợ cho 125 người lao động thuộc các đối tượng nêu trên (tỉnh Bến Tre cũ: 63 người; tỉnh Vĩnh Long cũ: 62 người), với số tiền hỗ trợ 554,318 triệu đồng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935815179"/>
      <w:docPartObj>
        <w:docPartGallery w:val="Page Numbers (Top of Page)"/>
        <w:docPartUnique/>
      </w:docPartObj>
    </w:sdtPr>
    <w:sdtEndPr>
      <w:rPr>
        <w:noProof/>
      </w:rPr>
    </w:sdtEndPr>
    <w:sdtContent>
      <w:p w14:paraId="45AC983F" w14:textId="6368B7A3" w:rsidR="00700DBE" w:rsidRPr="00723E0F" w:rsidRDefault="00700DBE">
        <w:pPr>
          <w:pStyle w:val="Header"/>
          <w:jc w:val="center"/>
          <w:rPr>
            <w:rFonts w:ascii="Times New Roman" w:hAnsi="Times New Roman" w:cs="Times New Roman"/>
          </w:rPr>
        </w:pPr>
        <w:r w:rsidRPr="00723E0F">
          <w:rPr>
            <w:rFonts w:ascii="Times New Roman" w:hAnsi="Times New Roman" w:cs="Times New Roman"/>
          </w:rPr>
          <w:fldChar w:fldCharType="begin"/>
        </w:r>
        <w:r w:rsidRPr="00723E0F">
          <w:rPr>
            <w:rFonts w:ascii="Times New Roman" w:hAnsi="Times New Roman" w:cs="Times New Roman"/>
          </w:rPr>
          <w:instrText xml:space="preserve"> PAGE   \* MERGEFORMAT </w:instrText>
        </w:r>
        <w:r w:rsidRPr="00723E0F">
          <w:rPr>
            <w:rFonts w:ascii="Times New Roman" w:hAnsi="Times New Roman" w:cs="Times New Roman"/>
          </w:rPr>
          <w:fldChar w:fldCharType="separate"/>
        </w:r>
        <w:r w:rsidR="00817AEE">
          <w:rPr>
            <w:rFonts w:ascii="Times New Roman" w:hAnsi="Times New Roman" w:cs="Times New Roman"/>
            <w:noProof/>
          </w:rPr>
          <w:t>2</w:t>
        </w:r>
        <w:r w:rsidRPr="00723E0F">
          <w:rPr>
            <w:rFonts w:ascii="Times New Roman" w:hAnsi="Times New Roman" w:cs="Times New Roman"/>
            <w:noProof/>
          </w:rPr>
          <w:fldChar w:fldCharType="end"/>
        </w:r>
      </w:p>
    </w:sdtContent>
  </w:sdt>
  <w:p w14:paraId="3600615B" w14:textId="77777777" w:rsidR="00700DBE" w:rsidRDefault="00700D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9F2193"/>
    <w:multiLevelType w:val="hybridMultilevel"/>
    <w:tmpl w:val="AF6EBE6A"/>
    <w:lvl w:ilvl="0" w:tplc="93023612">
      <w:start w:val="1"/>
      <w:numFmt w:val="decimal"/>
      <w:lvlText w:val="%1."/>
      <w:lvlJc w:val="left"/>
      <w:pPr>
        <w:ind w:left="899" w:hanging="360"/>
      </w:pPr>
      <w:rPr>
        <w:rFonts w:eastAsia="Arial Unicode MS" w:hint="default"/>
        <w:color w:val="000000"/>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num w:numId="1" w16cid:durableId="85004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D1D6C"/>
    <w:rsid w:val="00003D50"/>
    <w:rsid w:val="00007BC5"/>
    <w:rsid w:val="000151BA"/>
    <w:rsid w:val="00016BE7"/>
    <w:rsid w:val="0002693B"/>
    <w:rsid w:val="00027B64"/>
    <w:rsid w:val="00030569"/>
    <w:rsid w:val="000344AD"/>
    <w:rsid w:val="00037184"/>
    <w:rsid w:val="00040E68"/>
    <w:rsid w:val="00040FB0"/>
    <w:rsid w:val="000413CC"/>
    <w:rsid w:val="00045C07"/>
    <w:rsid w:val="00046B36"/>
    <w:rsid w:val="000474E7"/>
    <w:rsid w:val="000515EB"/>
    <w:rsid w:val="00053A9C"/>
    <w:rsid w:val="00054BAD"/>
    <w:rsid w:val="00062ADE"/>
    <w:rsid w:val="000674C4"/>
    <w:rsid w:val="000720C7"/>
    <w:rsid w:val="000828F3"/>
    <w:rsid w:val="00084B06"/>
    <w:rsid w:val="0009390C"/>
    <w:rsid w:val="000A6DCE"/>
    <w:rsid w:val="000B0F7C"/>
    <w:rsid w:val="000B2028"/>
    <w:rsid w:val="000B6B3B"/>
    <w:rsid w:val="000C2680"/>
    <w:rsid w:val="000C755B"/>
    <w:rsid w:val="000C7991"/>
    <w:rsid w:val="000C7B1A"/>
    <w:rsid w:val="000D3666"/>
    <w:rsid w:val="000E152F"/>
    <w:rsid w:val="000E464A"/>
    <w:rsid w:val="000E60BE"/>
    <w:rsid w:val="000F01FA"/>
    <w:rsid w:val="000F4161"/>
    <w:rsid w:val="000F438A"/>
    <w:rsid w:val="000F4B53"/>
    <w:rsid w:val="00100DE3"/>
    <w:rsid w:val="00101915"/>
    <w:rsid w:val="00106902"/>
    <w:rsid w:val="0010738D"/>
    <w:rsid w:val="00111474"/>
    <w:rsid w:val="00111D33"/>
    <w:rsid w:val="00120720"/>
    <w:rsid w:val="001327FF"/>
    <w:rsid w:val="00136DC7"/>
    <w:rsid w:val="00152ECC"/>
    <w:rsid w:val="00154F42"/>
    <w:rsid w:val="001555D8"/>
    <w:rsid w:val="00161CE4"/>
    <w:rsid w:val="00165106"/>
    <w:rsid w:val="00170B33"/>
    <w:rsid w:val="001717D2"/>
    <w:rsid w:val="001721CC"/>
    <w:rsid w:val="00173303"/>
    <w:rsid w:val="00173A9C"/>
    <w:rsid w:val="001752F0"/>
    <w:rsid w:val="00176404"/>
    <w:rsid w:val="00184DCB"/>
    <w:rsid w:val="00187DEB"/>
    <w:rsid w:val="00197D1A"/>
    <w:rsid w:val="001A6711"/>
    <w:rsid w:val="001A7D10"/>
    <w:rsid w:val="001B0C11"/>
    <w:rsid w:val="001B0EB5"/>
    <w:rsid w:val="001B4401"/>
    <w:rsid w:val="001B4751"/>
    <w:rsid w:val="001B5D60"/>
    <w:rsid w:val="001B7F4A"/>
    <w:rsid w:val="001C0111"/>
    <w:rsid w:val="001C7F2A"/>
    <w:rsid w:val="001D16FE"/>
    <w:rsid w:val="001E49F2"/>
    <w:rsid w:val="001F06BB"/>
    <w:rsid w:val="001F227E"/>
    <w:rsid w:val="001F2E40"/>
    <w:rsid w:val="0021418D"/>
    <w:rsid w:val="00215CE4"/>
    <w:rsid w:val="002227A7"/>
    <w:rsid w:val="0024025D"/>
    <w:rsid w:val="00240877"/>
    <w:rsid w:val="00247B34"/>
    <w:rsid w:val="0025730E"/>
    <w:rsid w:val="00265ACA"/>
    <w:rsid w:val="00271BCA"/>
    <w:rsid w:val="0027366C"/>
    <w:rsid w:val="002841A0"/>
    <w:rsid w:val="002911CA"/>
    <w:rsid w:val="00293ACC"/>
    <w:rsid w:val="002A1480"/>
    <w:rsid w:val="002A7F3B"/>
    <w:rsid w:val="002B2A6D"/>
    <w:rsid w:val="002B3C06"/>
    <w:rsid w:val="002B6C97"/>
    <w:rsid w:val="002D067C"/>
    <w:rsid w:val="002D4444"/>
    <w:rsid w:val="002E69FB"/>
    <w:rsid w:val="002F0998"/>
    <w:rsid w:val="00305EAB"/>
    <w:rsid w:val="00310106"/>
    <w:rsid w:val="003205C9"/>
    <w:rsid w:val="003337A3"/>
    <w:rsid w:val="003338D5"/>
    <w:rsid w:val="00337D39"/>
    <w:rsid w:val="0034523F"/>
    <w:rsid w:val="00350B3D"/>
    <w:rsid w:val="003520FE"/>
    <w:rsid w:val="00353846"/>
    <w:rsid w:val="003625C6"/>
    <w:rsid w:val="003912FE"/>
    <w:rsid w:val="00397A47"/>
    <w:rsid w:val="00397C10"/>
    <w:rsid w:val="003A3820"/>
    <w:rsid w:val="003B01DD"/>
    <w:rsid w:val="003B0AD0"/>
    <w:rsid w:val="003C6E8C"/>
    <w:rsid w:val="003D1E13"/>
    <w:rsid w:val="003D63ED"/>
    <w:rsid w:val="003E0DAA"/>
    <w:rsid w:val="003E1283"/>
    <w:rsid w:val="003E2783"/>
    <w:rsid w:val="003E2DE9"/>
    <w:rsid w:val="003E3272"/>
    <w:rsid w:val="003F4606"/>
    <w:rsid w:val="003F46D8"/>
    <w:rsid w:val="004017EB"/>
    <w:rsid w:val="004070B9"/>
    <w:rsid w:val="00411A06"/>
    <w:rsid w:val="00414E10"/>
    <w:rsid w:val="00415AC0"/>
    <w:rsid w:val="00417FC6"/>
    <w:rsid w:val="00420A19"/>
    <w:rsid w:val="00427971"/>
    <w:rsid w:val="00432D61"/>
    <w:rsid w:val="0043517E"/>
    <w:rsid w:val="004362D9"/>
    <w:rsid w:val="00451C11"/>
    <w:rsid w:val="00453C77"/>
    <w:rsid w:val="00461767"/>
    <w:rsid w:val="00462BA2"/>
    <w:rsid w:val="0046438F"/>
    <w:rsid w:val="004650A4"/>
    <w:rsid w:val="00473E6E"/>
    <w:rsid w:val="00476112"/>
    <w:rsid w:val="00480F4D"/>
    <w:rsid w:val="00491614"/>
    <w:rsid w:val="004C2BB6"/>
    <w:rsid w:val="004C650D"/>
    <w:rsid w:val="004D3CDA"/>
    <w:rsid w:val="004E0808"/>
    <w:rsid w:val="004E0D08"/>
    <w:rsid w:val="004E2E0E"/>
    <w:rsid w:val="004E3310"/>
    <w:rsid w:val="004E482B"/>
    <w:rsid w:val="004E7E6A"/>
    <w:rsid w:val="004F062C"/>
    <w:rsid w:val="004F08BB"/>
    <w:rsid w:val="004F4BAA"/>
    <w:rsid w:val="00500EAC"/>
    <w:rsid w:val="0052076B"/>
    <w:rsid w:val="0052300F"/>
    <w:rsid w:val="00544786"/>
    <w:rsid w:val="0055135F"/>
    <w:rsid w:val="00555901"/>
    <w:rsid w:val="00563C9F"/>
    <w:rsid w:val="0057148A"/>
    <w:rsid w:val="00586E78"/>
    <w:rsid w:val="00587853"/>
    <w:rsid w:val="00591D51"/>
    <w:rsid w:val="0059379A"/>
    <w:rsid w:val="005952CE"/>
    <w:rsid w:val="00595F4A"/>
    <w:rsid w:val="00597C56"/>
    <w:rsid w:val="005A0079"/>
    <w:rsid w:val="005A09FA"/>
    <w:rsid w:val="005A1F7F"/>
    <w:rsid w:val="005A572A"/>
    <w:rsid w:val="005A5736"/>
    <w:rsid w:val="005B5D9A"/>
    <w:rsid w:val="005B719D"/>
    <w:rsid w:val="005C09A0"/>
    <w:rsid w:val="005C6E85"/>
    <w:rsid w:val="005D2E8D"/>
    <w:rsid w:val="005E08D5"/>
    <w:rsid w:val="005E4F14"/>
    <w:rsid w:val="005E6043"/>
    <w:rsid w:val="005F2CD6"/>
    <w:rsid w:val="005F4C7E"/>
    <w:rsid w:val="006037BE"/>
    <w:rsid w:val="006037E3"/>
    <w:rsid w:val="00603AFB"/>
    <w:rsid w:val="00604DFA"/>
    <w:rsid w:val="00610C61"/>
    <w:rsid w:val="00616661"/>
    <w:rsid w:val="00620418"/>
    <w:rsid w:val="00621A17"/>
    <w:rsid w:val="00621AD3"/>
    <w:rsid w:val="00636E3C"/>
    <w:rsid w:val="006473FE"/>
    <w:rsid w:val="00656560"/>
    <w:rsid w:val="00661902"/>
    <w:rsid w:val="006637EB"/>
    <w:rsid w:val="006652FA"/>
    <w:rsid w:val="00672245"/>
    <w:rsid w:val="00672944"/>
    <w:rsid w:val="0067466E"/>
    <w:rsid w:val="00674E4B"/>
    <w:rsid w:val="00677E5D"/>
    <w:rsid w:val="006819AB"/>
    <w:rsid w:val="00683B41"/>
    <w:rsid w:val="0068783F"/>
    <w:rsid w:val="00687E69"/>
    <w:rsid w:val="006A585C"/>
    <w:rsid w:val="006B56D7"/>
    <w:rsid w:val="006D13B9"/>
    <w:rsid w:val="006D4446"/>
    <w:rsid w:val="006F0C2B"/>
    <w:rsid w:val="006F43D5"/>
    <w:rsid w:val="00700DBE"/>
    <w:rsid w:val="0070570D"/>
    <w:rsid w:val="007070C1"/>
    <w:rsid w:val="00707237"/>
    <w:rsid w:val="00715DAA"/>
    <w:rsid w:val="00722A7A"/>
    <w:rsid w:val="00723E0F"/>
    <w:rsid w:val="007245BB"/>
    <w:rsid w:val="007255F6"/>
    <w:rsid w:val="00731983"/>
    <w:rsid w:val="00732857"/>
    <w:rsid w:val="0073412B"/>
    <w:rsid w:val="00737F98"/>
    <w:rsid w:val="007562D9"/>
    <w:rsid w:val="00761F5D"/>
    <w:rsid w:val="00763AAE"/>
    <w:rsid w:val="0076415B"/>
    <w:rsid w:val="0078543F"/>
    <w:rsid w:val="00793D0E"/>
    <w:rsid w:val="00795819"/>
    <w:rsid w:val="00795924"/>
    <w:rsid w:val="0079713F"/>
    <w:rsid w:val="007A1C23"/>
    <w:rsid w:val="007B09AB"/>
    <w:rsid w:val="007B2A0D"/>
    <w:rsid w:val="007B7AB9"/>
    <w:rsid w:val="007C21CD"/>
    <w:rsid w:val="007C2461"/>
    <w:rsid w:val="007D4B85"/>
    <w:rsid w:val="007E4A46"/>
    <w:rsid w:val="007E76A1"/>
    <w:rsid w:val="007F7C21"/>
    <w:rsid w:val="00806FE3"/>
    <w:rsid w:val="0081093C"/>
    <w:rsid w:val="008118D1"/>
    <w:rsid w:val="008155EB"/>
    <w:rsid w:val="0081696A"/>
    <w:rsid w:val="00817AEE"/>
    <w:rsid w:val="008200F5"/>
    <w:rsid w:val="0082250C"/>
    <w:rsid w:val="00824B15"/>
    <w:rsid w:val="00826C14"/>
    <w:rsid w:val="00832CC9"/>
    <w:rsid w:val="00845C51"/>
    <w:rsid w:val="00847758"/>
    <w:rsid w:val="0085007A"/>
    <w:rsid w:val="00850121"/>
    <w:rsid w:val="00860CBF"/>
    <w:rsid w:val="00860D4E"/>
    <w:rsid w:val="0088227B"/>
    <w:rsid w:val="0088637A"/>
    <w:rsid w:val="008922A3"/>
    <w:rsid w:val="0089581A"/>
    <w:rsid w:val="008A0486"/>
    <w:rsid w:val="008A415E"/>
    <w:rsid w:val="008A6A79"/>
    <w:rsid w:val="008B5720"/>
    <w:rsid w:val="008D1012"/>
    <w:rsid w:val="008E6B54"/>
    <w:rsid w:val="00900262"/>
    <w:rsid w:val="009009B2"/>
    <w:rsid w:val="009055E8"/>
    <w:rsid w:val="009103D5"/>
    <w:rsid w:val="00911236"/>
    <w:rsid w:val="00912A6F"/>
    <w:rsid w:val="0091322C"/>
    <w:rsid w:val="00917C80"/>
    <w:rsid w:val="00923C86"/>
    <w:rsid w:val="009279A8"/>
    <w:rsid w:val="00932E13"/>
    <w:rsid w:val="0093616F"/>
    <w:rsid w:val="00943150"/>
    <w:rsid w:val="00947F69"/>
    <w:rsid w:val="00951686"/>
    <w:rsid w:val="00966718"/>
    <w:rsid w:val="00966D03"/>
    <w:rsid w:val="009754A3"/>
    <w:rsid w:val="00982740"/>
    <w:rsid w:val="009A33B1"/>
    <w:rsid w:val="009A33B9"/>
    <w:rsid w:val="009A3E7F"/>
    <w:rsid w:val="009B64B7"/>
    <w:rsid w:val="009C1B37"/>
    <w:rsid w:val="009C69DA"/>
    <w:rsid w:val="009C6AA6"/>
    <w:rsid w:val="009C728B"/>
    <w:rsid w:val="009D6B24"/>
    <w:rsid w:val="009F1B6E"/>
    <w:rsid w:val="009F2F5B"/>
    <w:rsid w:val="00A03C59"/>
    <w:rsid w:val="00A14626"/>
    <w:rsid w:val="00A15711"/>
    <w:rsid w:val="00A238BB"/>
    <w:rsid w:val="00A25121"/>
    <w:rsid w:val="00A25CC5"/>
    <w:rsid w:val="00A2664F"/>
    <w:rsid w:val="00A36B00"/>
    <w:rsid w:val="00A3774A"/>
    <w:rsid w:val="00A40930"/>
    <w:rsid w:val="00A45870"/>
    <w:rsid w:val="00A50E13"/>
    <w:rsid w:val="00A53F3B"/>
    <w:rsid w:val="00A54279"/>
    <w:rsid w:val="00A558C2"/>
    <w:rsid w:val="00A57707"/>
    <w:rsid w:val="00A619DF"/>
    <w:rsid w:val="00A61DB9"/>
    <w:rsid w:val="00A61F83"/>
    <w:rsid w:val="00A67176"/>
    <w:rsid w:val="00A852F4"/>
    <w:rsid w:val="00A858A0"/>
    <w:rsid w:val="00A87CB1"/>
    <w:rsid w:val="00A97B4E"/>
    <w:rsid w:val="00AA06FE"/>
    <w:rsid w:val="00AA583C"/>
    <w:rsid w:val="00AA622E"/>
    <w:rsid w:val="00AB083D"/>
    <w:rsid w:val="00AB2D98"/>
    <w:rsid w:val="00AC7DFE"/>
    <w:rsid w:val="00AD1B71"/>
    <w:rsid w:val="00AD33A5"/>
    <w:rsid w:val="00AD5987"/>
    <w:rsid w:val="00AD6963"/>
    <w:rsid w:val="00AE097B"/>
    <w:rsid w:val="00AE2A73"/>
    <w:rsid w:val="00AE6EA1"/>
    <w:rsid w:val="00AE7C8A"/>
    <w:rsid w:val="00AF0BF2"/>
    <w:rsid w:val="00AF3CEA"/>
    <w:rsid w:val="00AF4DED"/>
    <w:rsid w:val="00B02B7B"/>
    <w:rsid w:val="00B100B2"/>
    <w:rsid w:val="00B13151"/>
    <w:rsid w:val="00B13FE9"/>
    <w:rsid w:val="00B212C7"/>
    <w:rsid w:val="00B33780"/>
    <w:rsid w:val="00B367FB"/>
    <w:rsid w:val="00B432DD"/>
    <w:rsid w:val="00B45B99"/>
    <w:rsid w:val="00B46085"/>
    <w:rsid w:val="00B53F01"/>
    <w:rsid w:val="00B57DC9"/>
    <w:rsid w:val="00B60E1B"/>
    <w:rsid w:val="00B62D61"/>
    <w:rsid w:val="00B71DBD"/>
    <w:rsid w:val="00B724FD"/>
    <w:rsid w:val="00B856ED"/>
    <w:rsid w:val="00B906E1"/>
    <w:rsid w:val="00B92704"/>
    <w:rsid w:val="00B97DCE"/>
    <w:rsid w:val="00BA3216"/>
    <w:rsid w:val="00BA5818"/>
    <w:rsid w:val="00BA5E56"/>
    <w:rsid w:val="00BB43BE"/>
    <w:rsid w:val="00BC2232"/>
    <w:rsid w:val="00BC34CE"/>
    <w:rsid w:val="00BC755B"/>
    <w:rsid w:val="00BD1F2F"/>
    <w:rsid w:val="00BD25A8"/>
    <w:rsid w:val="00BD3125"/>
    <w:rsid w:val="00BD3167"/>
    <w:rsid w:val="00BD54F9"/>
    <w:rsid w:val="00BE56DE"/>
    <w:rsid w:val="00BF0088"/>
    <w:rsid w:val="00BF2A4B"/>
    <w:rsid w:val="00BF6260"/>
    <w:rsid w:val="00BF7796"/>
    <w:rsid w:val="00C04BA1"/>
    <w:rsid w:val="00C229C9"/>
    <w:rsid w:val="00C24244"/>
    <w:rsid w:val="00C32EE6"/>
    <w:rsid w:val="00C409C8"/>
    <w:rsid w:val="00C43932"/>
    <w:rsid w:val="00C5058E"/>
    <w:rsid w:val="00C5272B"/>
    <w:rsid w:val="00C538FB"/>
    <w:rsid w:val="00C72709"/>
    <w:rsid w:val="00C735CA"/>
    <w:rsid w:val="00C747C1"/>
    <w:rsid w:val="00C841CF"/>
    <w:rsid w:val="00C91B12"/>
    <w:rsid w:val="00C91F11"/>
    <w:rsid w:val="00C93EB7"/>
    <w:rsid w:val="00C96B91"/>
    <w:rsid w:val="00CA010D"/>
    <w:rsid w:val="00CA1971"/>
    <w:rsid w:val="00CA2B71"/>
    <w:rsid w:val="00CA44C2"/>
    <w:rsid w:val="00CB28B1"/>
    <w:rsid w:val="00CB2D75"/>
    <w:rsid w:val="00CC1BA5"/>
    <w:rsid w:val="00CD029F"/>
    <w:rsid w:val="00CD51A9"/>
    <w:rsid w:val="00D023B5"/>
    <w:rsid w:val="00D02848"/>
    <w:rsid w:val="00D103BC"/>
    <w:rsid w:val="00D1583E"/>
    <w:rsid w:val="00D15A4D"/>
    <w:rsid w:val="00D16340"/>
    <w:rsid w:val="00D33E10"/>
    <w:rsid w:val="00D36465"/>
    <w:rsid w:val="00D414CC"/>
    <w:rsid w:val="00D46EF5"/>
    <w:rsid w:val="00D477E5"/>
    <w:rsid w:val="00D47E5F"/>
    <w:rsid w:val="00D64D7B"/>
    <w:rsid w:val="00D742FB"/>
    <w:rsid w:val="00D75376"/>
    <w:rsid w:val="00D76D8F"/>
    <w:rsid w:val="00D80D4A"/>
    <w:rsid w:val="00D82901"/>
    <w:rsid w:val="00D82F10"/>
    <w:rsid w:val="00D83978"/>
    <w:rsid w:val="00D85742"/>
    <w:rsid w:val="00D91538"/>
    <w:rsid w:val="00DA1D99"/>
    <w:rsid w:val="00DA355F"/>
    <w:rsid w:val="00DB60C7"/>
    <w:rsid w:val="00DC52D6"/>
    <w:rsid w:val="00DD1D6C"/>
    <w:rsid w:val="00DF13ED"/>
    <w:rsid w:val="00E00FC7"/>
    <w:rsid w:val="00E01F13"/>
    <w:rsid w:val="00E07FA0"/>
    <w:rsid w:val="00E227DF"/>
    <w:rsid w:val="00E25B1E"/>
    <w:rsid w:val="00E275AA"/>
    <w:rsid w:val="00E3098B"/>
    <w:rsid w:val="00E34721"/>
    <w:rsid w:val="00E36132"/>
    <w:rsid w:val="00E50DC4"/>
    <w:rsid w:val="00E620CA"/>
    <w:rsid w:val="00E678CE"/>
    <w:rsid w:val="00E705F4"/>
    <w:rsid w:val="00E729B5"/>
    <w:rsid w:val="00E74A36"/>
    <w:rsid w:val="00E817F7"/>
    <w:rsid w:val="00E85D14"/>
    <w:rsid w:val="00E8600A"/>
    <w:rsid w:val="00E93147"/>
    <w:rsid w:val="00E9328E"/>
    <w:rsid w:val="00EA3A7B"/>
    <w:rsid w:val="00EA4892"/>
    <w:rsid w:val="00EB0070"/>
    <w:rsid w:val="00EB740B"/>
    <w:rsid w:val="00EC25E0"/>
    <w:rsid w:val="00EC3489"/>
    <w:rsid w:val="00EC3C19"/>
    <w:rsid w:val="00ED7869"/>
    <w:rsid w:val="00ED7CC7"/>
    <w:rsid w:val="00EE4221"/>
    <w:rsid w:val="00EE4751"/>
    <w:rsid w:val="00EE5334"/>
    <w:rsid w:val="00EF7925"/>
    <w:rsid w:val="00F01AC9"/>
    <w:rsid w:val="00F02D80"/>
    <w:rsid w:val="00F04BEF"/>
    <w:rsid w:val="00F15BC3"/>
    <w:rsid w:val="00F177C5"/>
    <w:rsid w:val="00F30B6D"/>
    <w:rsid w:val="00F3144B"/>
    <w:rsid w:val="00F34B4F"/>
    <w:rsid w:val="00F41F5D"/>
    <w:rsid w:val="00F62C2C"/>
    <w:rsid w:val="00F64F48"/>
    <w:rsid w:val="00F66486"/>
    <w:rsid w:val="00F73BDC"/>
    <w:rsid w:val="00F7467B"/>
    <w:rsid w:val="00F751A6"/>
    <w:rsid w:val="00F800ED"/>
    <w:rsid w:val="00F80147"/>
    <w:rsid w:val="00F86C42"/>
    <w:rsid w:val="00F97C9E"/>
    <w:rsid w:val="00FA5541"/>
    <w:rsid w:val="00FB7502"/>
    <w:rsid w:val="00FC0D26"/>
    <w:rsid w:val="00FC200A"/>
    <w:rsid w:val="00FC5C8D"/>
    <w:rsid w:val="00FD040E"/>
    <w:rsid w:val="00FD1714"/>
    <w:rsid w:val="00FD195C"/>
    <w:rsid w:val="00FE1BF8"/>
    <w:rsid w:val="00FF15BB"/>
    <w:rsid w:val="00FF1F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E426FF"/>
  <w15:docId w15:val="{B2B246C1-0104-4FCE-A567-EE64B2DFF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1D6C"/>
    <w:pPr>
      <w:widowControl w:val="0"/>
      <w:spacing w:after="0" w:line="240" w:lineRule="auto"/>
    </w:pPr>
    <w:rPr>
      <w:rFonts w:ascii="Courier New" w:eastAsia="Courier New" w:hAnsi="Courier New" w:cs="Courier New"/>
      <w:color w:val="000000"/>
      <w:kern w:val="0"/>
      <w:lang w:val="vi-VN" w:eastAsia="vi-VN"/>
    </w:rPr>
  </w:style>
  <w:style w:type="paragraph" w:styleId="Heading1">
    <w:name w:val="heading 1"/>
    <w:basedOn w:val="Normal"/>
    <w:next w:val="Normal"/>
    <w:link w:val="Heading1Char"/>
    <w:uiPriority w:val="9"/>
    <w:qFormat/>
    <w:rsid w:val="00DD1D6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D1D6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D1D6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D1D6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D1D6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D1D6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1D6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1D6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1D6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1D6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D1D6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D1D6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D1D6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D1D6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D1D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1D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1D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1D6C"/>
    <w:rPr>
      <w:rFonts w:eastAsiaTheme="majorEastAsia" w:cstheme="majorBidi"/>
      <w:color w:val="272727" w:themeColor="text1" w:themeTint="D8"/>
    </w:rPr>
  </w:style>
  <w:style w:type="paragraph" w:styleId="Title">
    <w:name w:val="Title"/>
    <w:basedOn w:val="Normal"/>
    <w:next w:val="Normal"/>
    <w:link w:val="TitleChar"/>
    <w:uiPriority w:val="10"/>
    <w:qFormat/>
    <w:rsid w:val="00DD1D6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1D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1D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1D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1D6C"/>
    <w:pPr>
      <w:spacing w:before="160"/>
      <w:jc w:val="center"/>
    </w:pPr>
    <w:rPr>
      <w:i/>
      <w:iCs/>
      <w:color w:val="404040" w:themeColor="text1" w:themeTint="BF"/>
    </w:rPr>
  </w:style>
  <w:style w:type="character" w:customStyle="1" w:styleId="QuoteChar">
    <w:name w:val="Quote Char"/>
    <w:basedOn w:val="DefaultParagraphFont"/>
    <w:link w:val="Quote"/>
    <w:uiPriority w:val="29"/>
    <w:rsid w:val="00DD1D6C"/>
    <w:rPr>
      <w:i/>
      <w:iCs/>
      <w:color w:val="404040" w:themeColor="text1" w:themeTint="BF"/>
    </w:rPr>
  </w:style>
  <w:style w:type="paragraph" w:styleId="ListParagraph">
    <w:name w:val="List Paragraph"/>
    <w:basedOn w:val="Normal"/>
    <w:uiPriority w:val="34"/>
    <w:qFormat/>
    <w:rsid w:val="00DD1D6C"/>
    <w:pPr>
      <w:ind w:left="720"/>
      <w:contextualSpacing/>
    </w:pPr>
  </w:style>
  <w:style w:type="character" w:styleId="IntenseEmphasis">
    <w:name w:val="Intense Emphasis"/>
    <w:basedOn w:val="DefaultParagraphFont"/>
    <w:uiPriority w:val="21"/>
    <w:qFormat/>
    <w:rsid w:val="00DD1D6C"/>
    <w:rPr>
      <w:i/>
      <w:iCs/>
      <w:color w:val="2F5496" w:themeColor="accent1" w:themeShade="BF"/>
    </w:rPr>
  </w:style>
  <w:style w:type="paragraph" w:styleId="IntenseQuote">
    <w:name w:val="Intense Quote"/>
    <w:basedOn w:val="Normal"/>
    <w:next w:val="Normal"/>
    <w:link w:val="IntenseQuoteChar"/>
    <w:uiPriority w:val="30"/>
    <w:qFormat/>
    <w:rsid w:val="00DD1D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D1D6C"/>
    <w:rPr>
      <w:i/>
      <w:iCs/>
      <w:color w:val="2F5496" w:themeColor="accent1" w:themeShade="BF"/>
    </w:rPr>
  </w:style>
  <w:style w:type="character" w:styleId="IntenseReference">
    <w:name w:val="Intense Reference"/>
    <w:basedOn w:val="DefaultParagraphFont"/>
    <w:uiPriority w:val="32"/>
    <w:qFormat/>
    <w:rsid w:val="00DD1D6C"/>
    <w:rPr>
      <w:b/>
      <w:bCs/>
      <w:smallCaps/>
      <w:color w:val="2F5496" w:themeColor="accent1" w:themeShade="BF"/>
      <w:spacing w:val="5"/>
    </w:rPr>
  </w:style>
  <w:style w:type="character" w:customStyle="1" w:styleId="NormalWebChar">
    <w:name w:val="Normal (Web) Char"/>
    <w:link w:val="NormalWeb"/>
    <w:locked/>
    <w:rsid w:val="00C229C9"/>
  </w:style>
  <w:style w:type="paragraph" w:styleId="NormalWeb">
    <w:name w:val="Normal (Web)"/>
    <w:basedOn w:val="Normal"/>
    <w:link w:val="NormalWebChar"/>
    <w:unhideWhenUsed/>
    <w:rsid w:val="00C229C9"/>
    <w:pPr>
      <w:widowControl/>
      <w:spacing w:before="100" w:beforeAutospacing="1" w:after="100" w:afterAutospacing="1"/>
    </w:pPr>
    <w:rPr>
      <w:rFonts w:asciiTheme="minorHAnsi" w:eastAsiaTheme="minorHAnsi" w:hAnsiTheme="minorHAnsi" w:cstheme="minorBidi"/>
      <w:color w:val="auto"/>
      <w:kern w:val="2"/>
      <w:lang w:val="en-US" w:eastAsia="en-US"/>
    </w:rPr>
  </w:style>
  <w:style w:type="character" w:styleId="Hyperlink">
    <w:name w:val="Hyperlink"/>
    <w:basedOn w:val="DefaultParagraphFont"/>
    <w:uiPriority w:val="99"/>
    <w:unhideWhenUsed/>
    <w:rsid w:val="00E74A36"/>
    <w:rPr>
      <w:color w:val="0563C1" w:themeColor="hyperlink"/>
      <w:u w:val="single"/>
    </w:rPr>
  </w:style>
  <w:style w:type="character" w:customStyle="1" w:styleId="UnresolvedMention1">
    <w:name w:val="Unresolved Mention1"/>
    <w:basedOn w:val="DefaultParagraphFont"/>
    <w:uiPriority w:val="99"/>
    <w:semiHidden/>
    <w:unhideWhenUsed/>
    <w:rsid w:val="00E74A36"/>
    <w:rPr>
      <w:color w:val="605E5C"/>
      <w:shd w:val="clear" w:color="auto" w:fill="E1DFDD"/>
    </w:rPr>
  </w:style>
  <w:style w:type="paragraph" w:customStyle="1" w:styleId="Char">
    <w:name w:val="Char"/>
    <w:basedOn w:val="Normal"/>
    <w:rsid w:val="00480F4D"/>
    <w:pPr>
      <w:widowControl/>
      <w:spacing w:beforeLines="40"/>
    </w:pPr>
    <w:rPr>
      <w:rFonts w:ascii="Arial" w:eastAsia="Times New Roman" w:hAnsi="Arial" w:cs="Times New Roman"/>
      <w:color w:val="auto"/>
      <w:sz w:val="22"/>
      <w:szCs w:val="20"/>
      <w:lang w:val="en-AU" w:eastAsia="en-US"/>
      <w14:ligatures w14:val="none"/>
    </w:rPr>
  </w:style>
  <w:style w:type="paragraph" w:styleId="EndnoteText">
    <w:name w:val="endnote text"/>
    <w:basedOn w:val="Normal"/>
    <w:link w:val="EndnoteTextChar"/>
    <w:uiPriority w:val="99"/>
    <w:semiHidden/>
    <w:unhideWhenUsed/>
    <w:rsid w:val="00480F4D"/>
    <w:rPr>
      <w:sz w:val="20"/>
      <w:szCs w:val="20"/>
    </w:rPr>
  </w:style>
  <w:style w:type="character" w:customStyle="1" w:styleId="EndnoteTextChar">
    <w:name w:val="Endnote Text Char"/>
    <w:basedOn w:val="DefaultParagraphFont"/>
    <w:link w:val="EndnoteText"/>
    <w:uiPriority w:val="99"/>
    <w:semiHidden/>
    <w:rsid w:val="00480F4D"/>
    <w:rPr>
      <w:rFonts w:ascii="Courier New" w:eastAsia="Courier New" w:hAnsi="Courier New" w:cs="Courier New"/>
      <w:color w:val="000000"/>
      <w:kern w:val="0"/>
      <w:sz w:val="20"/>
      <w:szCs w:val="20"/>
      <w:lang w:val="vi-VN" w:eastAsia="vi-VN"/>
    </w:rPr>
  </w:style>
  <w:style w:type="character" w:styleId="EndnoteReference">
    <w:name w:val="endnote reference"/>
    <w:basedOn w:val="DefaultParagraphFont"/>
    <w:uiPriority w:val="99"/>
    <w:semiHidden/>
    <w:unhideWhenUsed/>
    <w:rsid w:val="00480F4D"/>
    <w:rPr>
      <w:vertAlign w:val="superscript"/>
    </w:rPr>
  </w:style>
  <w:style w:type="paragraph" w:styleId="FootnoteText">
    <w:name w:val="footnote text"/>
    <w:basedOn w:val="Normal"/>
    <w:link w:val="FootnoteTextChar"/>
    <w:uiPriority w:val="99"/>
    <w:semiHidden/>
    <w:unhideWhenUsed/>
    <w:rsid w:val="00480F4D"/>
    <w:rPr>
      <w:sz w:val="20"/>
      <w:szCs w:val="20"/>
    </w:rPr>
  </w:style>
  <w:style w:type="character" w:customStyle="1" w:styleId="FootnoteTextChar">
    <w:name w:val="Footnote Text Char"/>
    <w:basedOn w:val="DefaultParagraphFont"/>
    <w:link w:val="FootnoteText"/>
    <w:uiPriority w:val="99"/>
    <w:semiHidden/>
    <w:rsid w:val="00480F4D"/>
    <w:rPr>
      <w:rFonts w:ascii="Courier New" w:eastAsia="Courier New" w:hAnsi="Courier New" w:cs="Courier New"/>
      <w:color w:val="000000"/>
      <w:kern w:val="0"/>
      <w:sz w:val="20"/>
      <w:szCs w:val="20"/>
      <w:lang w:val="vi-VN" w:eastAsia="vi-VN"/>
    </w:rPr>
  </w:style>
  <w:style w:type="character" w:styleId="FootnoteReference">
    <w:name w:val="footnote reference"/>
    <w:basedOn w:val="DefaultParagraphFont"/>
    <w:uiPriority w:val="99"/>
    <w:semiHidden/>
    <w:unhideWhenUsed/>
    <w:rsid w:val="00480F4D"/>
    <w:rPr>
      <w:vertAlign w:val="superscript"/>
    </w:rPr>
  </w:style>
  <w:style w:type="paragraph" w:styleId="BodyTextIndent">
    <w:name w:val="Body Text Indent"/>
    <w:basedOn w:val="Normal"/>
    <w:link w:val="BodyTextIndentChar"/>
    <w:rsid w:val="001B0EB5"/>
    <w:pPr>
      <w:widowControl/>
      <w:ind w:firstLine="720"/>
      <w:jc w:val="both"/>
    </w:pPr>
    <w:rPr>
      <w:rFonts w:ascii="Times New Roman" w:eastAsia="Times New Roman" w:hAnsi="Times New Roman" w:cs="Times New Roman"/>
      <w:color w:val="auto"/>
      <w:sz w:val="28"/>
      <w:szCs w:val="28"/>
      <w:lang w:val="en-US" w:eastAsia="en-US"/>
      <w14:ligatures w14:val="none"/>
    </w:rPr>
  </w:style>
  <w:style w:type="character" w:customStyle="1" w:styleId="BodyTextIndentChar">
    <w:name w:val="Body Text Indent Char"/>
    <w:basedOn w:val="DefaultParagraphFont"/>
    <w:link w:val="BodyTextIndent"/>
    <w:rsid w:val="001B0EB5"/>
    <w:rPr>
      <w:rFonts w:ascii="Times New Roman" w:eastAsia="Times New Roman" w:hAnsi="Times New Roman" w:cs="Times New Roman"/>
      <w:kern w:val="0"/>
      <w:sz w:val="28"/>
      <w:szCs w:val="28"/>
      <w14:ligatures w14:val="none"/>
    </w:rPr>
  </w:style>
  <w:style w:type="paragraph" w:customStyle="1" w:styleId="Char0">
    <w:name w:val="Char"/>
    <w:basedOn w:val="Normal"/>
    <w:rsid w:val="001B0EB5"/>
    <w:pPr>
      <w:widowControl/>
      <w:spacing w:beforeLines="40"/>
    </w:pPr>
    <w:rPr>
      <w:rFonts w:ascii="Arial" w:eastAsia="Times New Roman" w:hAnsi="Arial" w:cs="Times New Roman"/>
      <w:color w:val="auto"/>
      <w:sz w:val="22"/>
      <w:szCs w:val="20"/>
      <w:lang w:val="en-AU" w:eastAsia="en-US"/>
      <w14:ligatures w14:val="none"/>
    </w:rPr>
  </w:style>
  <w:style w:type="paragraph" w:styleId="Header">
    <w:name w:val="header"/>
    <w:basedOn w:val="Normal"/>
    <w:link w:val="HeaderChar"/>
    <w:uiPriority w:val="99"/>
    <w:unhideWhenUsed/>
    <w:rsid w:val="00700DBE"/>
    <w:pPr>
      <w:tabs>
        <w:tab w:val="center" w:pos="4680"/>
        <w:tab w:val="right" w:pos="9360"/>
      </w:tabs>
    </w:pPr>
  </w:style>
  <w:style w:type="character" w:customStyle="1" w:styleId="HeaderChar">
    <w:name w:val="Header Char"/>
    <w:basedOn w:val="DefaultParagraphFont"/>
    <w:link w:val="Header"/>
    <w:uiPriority w:val="99"/>
    <w:rsid w:val="00700DBE"/>
    <w:rPr>
      <w:rFonts w:ascii="Courier New" w:eastAsia="Courier New" w:hAnsi="Courier New" w:cs="Courier New"/>
      <w:color w:val="000000"/>
      <w:kern w:val="0"/>
      <w:lang w:val="vi-VN" w:eastAsia="vi-VN"/>
    </w:rPr>
  </w:style>
  <w:style w:type="paragraph" w:styleId="Footer">
    <w:name w:val="footer"/>
    <w:basedOn w:val="Normal"/>
    <w:link w:val="FooterChar"/>
    <w:uiPriority w:val="99"/>
    <w:unhideWhenUsed/>
    <w:rsid w:val="00700DBE"/>
    <w:pPr>
      <w:tabs>
        <w:tab w:val="center" w:pos="4680"/>
        <w:tab w:val="right" w:pos="9360"/>
      </w:tabs>
    </w:pPr>
  </w:style>
  <w:style w:type="character" w:customStyle="1" w:styleId="FooterChar">
    <w:name w:val="Footer Char"/>
    <w:basedOn w:val="DefaultParagraphFont"/>
    <w:link w:val="Footer"/>
    <w:uiPriority w:val="99"/>
    <w:rsid w:val="00700DBE"/>
    <w:rPr>
      <w:rFonts w:ascii="Courier New" w:eastAsia="Courier New" w:hAnsi="Courier New" w:cs="Courier New"/>
      <w:color w:val="000000"/>
      <w:kern w:val="0"/>
      <w:lang w:val="vi-VN" w:eastAsia="vi-VN"/>
    </w:rPr>
  </w:style>
  <w:style w:type="paragraph" w:customStyle="1" w:styleId="Char1">
    <w:name w:val="Char"/>
    <w:basedOn w:val="Normal"/>
    <w:rsid w:val="00D75376"/>
    <w:pPr>
      <w:widowControl/>
      <w:spacing w:beforeLines="40"/>
    </w:pPr>
    <w:rPr>
      <w:rFonts w:ascii="Arial" w:eastAsia="Times New Roman" w:hAnsi="Arial" w:cs="Times New Roman"/>
      <w:color w:val="auto"/>
      <w:sz w:val="22"/>
      <w:szCs w:val="20"/>
      <w:lang w:val="en-AU" w:eastAsia="en-US"/>
      <w14:ligatures w14:val="none"/>
    </w:rPr>
  </w:style>
  <w:style w:type="paragraph" w:styleId="BodyText">
    <w:name w:val="Body Text"/>
    <w:basedOn w:val="Normal"/>
    <w:link w:val="BodyTextChar"/>
    <w:uiPriority w:val="99"/>
    <w:unhideWhenUsed/>
    <w:rsid w:val="000F01FA"/>
    <w:pPr>
      <w:spacing w:after="120"/>
    </w:pPr>
  </w:style>
  <w:style w:type="character" w:customStyle="1" w:styleId="BodyTextChar">
    <w:name w:val="Body Text Char"/>
    <w:basedOn w:val="DefaultParagraphFont"/>
    <w:link w:val="BodyText"/>
    <w:uiPriority w:val="99"/>
    <w:rsid w:val="000F01FA"/>
    <w:rPr>
      <w:rFonts w:ascii="Courier New" w:eastAsia="Courier New" w:hAnsi="Courier New" w:cs="Courier New"/>
      <w:color w:val="000000"/>
      <w:kern w:val="0"/>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8646141">
      <w:bodyDiv w:val="1"/>
      <w:marLeft w:val="0"/>
      <w:marRight w:val="0"/>
      <w:marTop w:val="0"/>
      <w:marBottom w:val="0"/>
      <w:divBdr>
        <w:top w:val="none" w:sz="0" w:space="0" w:color="auto"/>
        <w:left w:val="none" w:sz="0" w:space="0" w:color="auto"/>
        <w:bottom w:val="none" w:sz="0" w:space="0" w:color="auto"/>
        <w:right w:val="none" w:sz="0" w:space="0" w:color="auto"/>
      </w:divBdr>
    </w:div>
    <w:div w:id="1911191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E34E5B-D650-4E2B-B98F-4F93129D1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11</Pages>
  <Words>4574</Words>
  <Characters>26074</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THUSUONG</dc:creator>
  <cp:lastModifiedBy>Hoàng Lam</cp:lastModifiedBy>
  <cp:revision>12</cp:revision>
  <cp:lastPrinted>2025-11-06T07:29:00Z</cp:lastPrinted>
  <dcterms:created xsi:type="dcterms:W3CDTF">2025-11-14T03:47:00Z</dcterms:created>
  <dcterms:modified xsi:type="dcterms:W3CDTF">2025-11-14T05:19:00Z</dcterms:modified>
</cp:coreProperties>
</file>